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E2498" w14:textId="77777777" w:rsidR="009C08BC" w:rsidRDefault="009C08BC" w:rsidP="009C08BC">
      <w:pPr>
        <w:jc w:val="center"/>
        <w:rPr>
          <w:b/>
          <w:sz w:val="32"/>
          <w:szCs w:val="32"/>
        </w:rPr>
      </w:pPr>
      <w:r>
        <w:rPr>
          <w:b/>
          <w:sz w:val="32"/>
          <w:szCs w:val="32"/>
        </w:rPr>
        <w:t xml:space="preserve">Pike </w:t>
      </w:r>
      <w:r w:rsidRPr="004A7591">
        <w:rPr>
          <w:b/>
          <w:sz w:val="32"/>
          <w:szCs w:val="32"/>
        </w:rPr>
        <w:t>C</w:t>
      </w:r>
      <w:r>
        <w:rPr>
          <w:b/>
          <w:sz w:val="32"/>
          <w:szCs w:val="32"/>
        </w:rPr>
        <w:t xml:space="preserve">ounty </w:t>
      </w:r>
      <w:r w:rsidRPr="004A7591">
        <w:rPr>
          <w:b/>
          <w:sz w:val="32"/>
          <w:szCs w:val="32"/>
        </w:rPr>
        <w:t>E</w:t>
      </w:r>
      <w:r>
        <w:rPr>
          <w:b/>
          <w:sz w:val="32"/>
          <w:szCs w:val="32"/>
        </w:rPr>
        <w:t xml:space="preserve">conomic </w:t>
      </w:r>
      <w:r w:rsidRPr="004A7591">
        <w:rPr>
          <w:b/>
          <w:sz w:val="32"/>
          <w:szCs w:val="32"/>
        </w:rPr>
        <w:t>D</w:t>
      </w:r>
      <w:r>
        <w:rPr>
          <w:b/>
          <w:sz w:val="32"/>
          <w:szCs w:val="32"/>
        </w:rPr>
        <w:t xml:space="preserve">evelopment </w:t>
      </w:r>
      <w:r w:rsidRPr="004A7591">
        <w:rPr>
          <w:b/>
          <w:sz w:val="32"/>
          <w:szCs w:val="32"/>
        </w:rPr>
        <w:t>C</w:t>
      </w:r>
      <w:r>
        <w:rPr>
          <w:b/>
          <w:sz w:val="32"/>
          <w:szCs w:val="32"/>
        </w:rPr>
        <w:t>orporation</w:t>
      </w:r>
      <w:r w:rsidRPr="004A7591">
        <w:rPr>
          <w:b/>
          <w:sz w:val="32"/>
          <w:szCs w:val="32"/>
        </w:rPr>
        <w:t xml:space="preserve"> </w:t>
      </w:r>
    </w:p>
    <w:p w14:paraId="191EBB48" w14:textId="77777777" w:rsidR="009C08BC" w:rsidRPr="004A7591" w:rsidRDefault="009C08BC" w:rsidP="009C08BC">
      <w:pPr>
        <w:jc w:val="center"/>
        <w:rPr>
          <w:b/>
          <w:sz w:val="32"/>
          <w:szCs w:val="32"/>
        </w:rPr>
      </w:pPr>
      <w:r>
        <w:rPr>
          <w:b/>
          <w:sz w:val="32"/>
          <w:szCs w:val="32"/>
        </w:rPr>
        <w:t xml:space="preserve">Executive/Voting Member </w:t>
      </w:r>
      <w:r w:rsidRPr="004A7591">
        <w:rPr>
          <w:b/>
          <w:sz w:val="32"/>
          <w:szCs w:val="32"/>
        </w:rPr>
        <w:t>Meeting Minutes</w:t>
      </w:r>
    </w:p>
    <w:p w14:paraId="4B036763" w14:textId="4A72BE18" w:rsidR="009C08BC" w:rsidRDefault="009C08BC" w:rsidP="009C08BC">
      <w:pPr>
        <w:jc w:val="center"/>
        <w:rPr>
          <w:b/>
          <w:sz w:val="28"/>
          <w:szCs w:val="28"/>
        </w:rPr>
      </w:pPr>
      <w:r>
        <w:rPr>
          <w:b/>
          <w:sz w:val="28"/>
          <w:szCs w:val="28"/>
        </w:rPr>
        <w:t>Conference Call</w:t>
      </w:r>
    </w:p>
    <w:p w14:paraId="5CA21D93" w14:textId="644D9981" w:rsidR="009C08BC" w:rsidRDefault="009C08BC" w:rsidP="009C08BC">
      <w:pPr>
        <w:jc w:val="center"/>
        <w:rPr>
          <w:b/>
          <w:sz w:val="28"/>
          <w:szCs w:val="28"/>
        </w:rPr>
      </w:pPr>
      <w:r>
        <w:rPr>
          <w:b/>
          <w:sz w:val="28"/>
          <w:szCs w:val="28"/>
        </w:rPr>
        <w:t>November 23</w:t>
      </w:r>
      <w:r>
        <w:rPr>
          <w:b/>
          <w:sz w:val="28"/>
          <w:szCs w:val="28"/>
        </w:rPr>
        <w:t>, 2020</w:t>
      </w:r>
    </w:p>
    <w:p w14:paraId="52557DB9" w14:textId="77777777" w:rsidR="009C08BC" w:rsidRDefault="009C08BC" w:rsidP="009C08BC">
      <w:pPr>
        <w:jc w:val="center"/>
        <w:rPr>
          <w:b/>
          <w:sz w:val="28"/>
          <w:szCs w:val="28"/>
        </w:rPr>
      </w:pPr>
    </w:p>
    <w:p w14:paraId="34C4FC92" w14:textId="77777777" w:rsidR="009C08BC" w:rsidRPr="00C94E92" w:rsidRDefault="009C08BC" w:rsidP="009C08BC">
      <w:pPr>
        <w:rPr>
          <w:b/>
          <w:sz w:val="24"/>
          <w:szCs w:val="24"/>
        </w:rPr>
      </w:pPr>
      <w:r w:rsidRPr="00C94E92">
        <w:rPr>
          <w:b/>
          <w:sz w:val="24"/>
          <w:szCs w:val="24"/>
        </w:rPr>
        <w:t>Attendees</w:t>
      </w:r>
      <w:r>
        <w:rPr>
          <w:b/>
          <w:sz w:val="24"/>
          <w:szCs w:val="24"/>
        </w:rPr>
        <w:t xml:space="preserve"> </w:t>
      </w:r>
    </w:p>
    <w:p w14:paraId="041A4921" w14:textId="0C187E6D" w:rsidR="009C08BC" w:rsidRDefault="009C08BC" w:rsidP="009C08BC">
      <w:pPr>
        <w:rPr>
          <w:sz w:val="24"/>
          <w:szCs w:val="24"/>
        </w:rPr>
      </w:pPr>
      <w:r w:rsidRPr="00C94E92">
        <w:rPr>
          <w:sz w:val="24"/>
          <w:szCs w:val="24"/>
        </w:rPr>
        <w:t xml:space="preserve">Brenda Middendorf, </w:t>
      </w:r>
      <w:r>
        <w:rPr>
          <w:sz w:val="24"/>
          <w:szCs w:val="24"/>
        </w:rPr>
        <w:t xml:space="preserve">Karrie Spann, Patrick Conley, Jeff </w:t>
      </w:r>
      <w:proofErr w:type="spellStart"/>
      <w:r>
        <w:rPr>
          <w:sz w:val="24"/>
          <w:szCs w:val="24"/>
        </w:rPr>
        <w:t>Hogge</w:t>
      </w:r>
      <w:proofErr w:type="spellEnd"/>
      <w:r>
        <w:rPr>
          <w:sz w:val="24"/>
          <w:szCs w:val="24"/>
        </w:rPr>
        <w:t xml:space="preserve">, Robert Wood, Max Middendorf, Jim Sheppard, </w:t>
      </w:r>
      <w:r>
        <w:rPr>
          <w:sz w:val="24"/>
          <w:szCs w:val="24"/>
        </w:rPr>
        <w:t xml:space="preserve">Shawn </w:t>
      </w:r>
      <w:proofErr w:type="spellStart"/>
      <w:r>
        <w:rPr>
          <w:sz w:val="24"/>
          <w:szCs w:val="24"/>
        </w:rPr>
        <w:t>Rennecker</w:t>
      </w:r>
      <w:proofErr w:type="spellEnd"/>
      <w:r>
        <w:rPr>
          <w:sz w:val="24"/>
          <w:szCs w:val="24"/>
        </w:rPr>
        <w:t xml:space="preserve">, </w:t>
      </w:r>
      <w:r>
        <w:rPr>
          <w:sz w:val="24"/>
          <w:szCs w:val="24"/>
        </w:rPr>
        <w:t xml:space="preserve">Diane </w:t>
      </w:r>
      <w:proofErr w:type="spellStart"/>
      <w:r>
        <w:rPr>
          <w:sz w:val="24"/>
          <w:szCs w:val="24"/>
        </w:rPr>
        <w:t>Vose</w:t>
      </w:r>
      <w:proofErr w:type="spellEnd"/>
      <w:r>
        <w:rPr>
          <w:sz w:val="24"/>
          <w:szCs w:val="24"/>
        </w:rPr>
        <w:t xml:space="preserve">, </w:t>
      </w:r>
      <w:r>
        <w:rPr>
          <w:sz w:val="24"/>
          <w:szCs w:val="24"/>
        </w:rPr>
        <w:t>Craig Gengler</w:t>
      </w:r>
    </w:p>
    <w:p w14:paraId="7F743387" w14:textId="77777777" w:rsidR="009C08BC" w:rsidRPr="00C94E92" w:rsidRDefault="009C08BC" w:rsidP="009C08BC">
      <w:pPr>
        <w:rPr>
          <w:b/>
          <w:sz w:val="24"/>
          <w:szCs w:val="24"/>
        </w:rPr>
      </w:pPr>
      <w:r w:rsidRPr="00C94E92">
        <w:rPr>
          <w:b/>
          <w:sz w:val="24"/>
          <w:szCs w:val="24"/>
        </w:rPr>
        <w:t xml:space="preserve">Call to </w:t>
      </w:r>
      <w:proofErr w:type="gramStart"/>
      <w:r w:rsidRPr="00C94E92">
        <w:rPr>
          <w:b/>
          <w:sz w:val="24"/>
          <w:szCs w:val="24"/>
        </w:rPr>
        <w:t>Order</w:t>
      </w:r>
      <w:proofErr w:type="gramEnd"/>
    </w:p>
    <w:p w14:paraId="27E9B941" w14:textId="77777777" w:rsidR="009C08BC" w:rsidRDefault="009C08BC" w:rsidP="009C08BC">
      <w:pPr>
        <w:rPr>
          <w:sz w:val="24"/>
          <w:szCs w:val="24"/>
        </w:rPr>
      </w:pPr>
      <w:r>
        <w:rPr>
          <w:sz w:val="24"/>
          <w:szCs w:val="24"/>
        </w:rPr>
        <w:t>T</w:t>
      </w:r>
      <w:r w:rsidRPr="00C94E92">
        <w:rPr>
          <w:sz w:val="24"/>
          <w:szCs w:val="24"/>
        </w:rPr>
        <w:t xml:space="preserve">he meeting </w:t>
      </w:r>
      <w:r>
        <w:rPr>
          <w:sz w:val="24"/>
          <w:szCs w:val="24"/>
        </w:rPr>
        <w:t>was called to order by Patrick Conley, Chairman, at 5:30pm</w:t>
      </w:r>
      <w:r w:rsidRPr="00C94E92">
        <w:rPr>
          <w:sz w:val="24"/>
          <w:szCs w:val="24"/>
        </w:rPr>
        <w:t>.</w:t>
      </w:r>
      <w:r>
        <w:rPr>
          <w:sz w:val="24"/>
          <w:szCs w:val="24"/>
        </w:rPr>
        <w:t xml:space="preserve">  </w:t>
      </w:r>
    </w:p>
    <w:p w14:paraId="4C74CC27" w14:textId="77777777" w:rsidR="009C08BC" w:rsidRPr="00B25065" w:rsidRDefault="009C08BC" w:rsidP="009C08BC">
      <w:pPr>
        <w:rPr>
          <w:b/>
          <w:bCs/>
          <w:sz w:val="24"/>
          <w:szCs w:val="24"/>
        </w:rPr>
      </w:pPr>
      <w:r w:rsidRPr="00B25065">
        <w:rPr>
          <w:b/>
          <w:bCs/>
          <w:sz w:val="24"/>
          <w:szCs w:val="24"/>
        </w:rPr>
        <w:t>Minutes</w:t>
      </w:r>
    </w:p>
    <w:p w14:paraId="37C8D055" w14:textId="5AF153F7" w:rsidR="009C08BC" w:rsidRDefault="009C08BC" w:rsidP="009C08BC">
      <w:pPr>
        <w:rPr>
          <w:sz w:val="24"/>
          <w:szCs w:val="24"/>
        </w:rPr>
      </w:pPr>
      <w:r w:rsidRPr="00C94E92">
        <w:rPr>
          <w:sz w:val="24"/>
          <w:szCs w:val="24"/>
        </w:rPr>
        <w:t xml:space="preserve">Meeting agenda and </w:t>
      </w:r>
      <w:r>
        <w:rPr>
          <w:sz w:val="24"/>
          <w:szCs w:val="24"/>
        </w:rPr>
        <w:t>minutes of the Aug</w:t>
      </w:r>
      <w:r>
        <w:rPr>
          <w:sz w:val="24"/>
          <w:szCs w:val="24"/>
        </w:rPr>
        <w:t>ust 24</w:t>
      </w:r>
      <w:r>
        <w:rPr>
          <w:sz w:val="24"/>
          <w:szCs w:val="24"/>
        </w:rPr>
        <w:t xml:space="preserve">, 2020 meeting were provided via email </w:t>
      </w:r>
      <w:r w:rsidRPr="00C94E92">
        <w:rPr>
          <w:sz w:val="24"/>
          <w:szCs w:val="24"/>
        </w:rPr>
        <w:t>to members</w:t>
      </w:r>
      <w:r>
        <w:rPr>
          <w:sz w:val="24"/>
          <w:szCs w:val="24"/>
        </w:rPr>
        <w:t xml:space="preserve"> and were available for review</w:t>
      </w:r>
      <w:r w:rsidRPr="00C94E92">
        <w:rPr>
          <w:sz w:val="24"/>
          <w:szCs w:val="24"/>
        </w:rPr>
        <w:t xml:space="preserve">. </w:t>
      </w:r>
      <w:r>
        <w:rPr>
          <w:sz w:val="24"/>
          <w:szCs w:val="24"/>
        </w:rPr>
        <w:t>Craig Gengler</w:t>
      </w:r>
      <w:r>
        <w:rPr>
          <w:sz w:val="24"/>
          <w:szCs w:val="24"/>
        </w:rPr>
        <w:t xml:space="preserve"> made the motion to approve the minutes, </w:t>
      </w:r>
      <w:r>
        <w:rPr>
          <w:sz w:val="24"/>
          <w:szCs w:val="24"/>
        </w:rPr>
        <w:t>Robert Wood</w:t>
      </w:r>
      <w:r>
        <w:rPr>
          <w:sz w:val="24"/>
          <w:szCs w:val="24"/>
        </w:rPr>
        <w:t xml:space="preserve"> second. Motion carried.</w:t>
      </w:r>
    </w:p>
    <w:p w14:paraId="7B633B55" w14:textId="77777777" w:rsidR="009C08BC" w:rsidRDefault="009C08BC" w:rsidP="009C08BC">
      <w:pPr>
        <w:rPr>
          <w:b/>
          <w:sz w:val="24"/>
          <w:szCs w:val="24"/>
        </w:rPr>
      </w:pPr>
      <w:r w:rsidRPr="00093734">
        <w:rPr>
          <w:b/>
          <w:sz w:val="24"/>
          <w:szCs w:val="24"/>
        </w:rPr>
        <w:t>Financial Report</w:t>
      </w:r>
      <w:r w:rsidRPr="003D3382">
        <w:rPr>
          <w:b/>
          <w:sz w:val="24"/>
          <w:szCs w:val="24"/>
        </w:rPr>
        <w:t xml:space="preserve"> </w:t>
      </w:r>
    </w:p>
    <w:p w14:paraId="41FC415F" w14:textId="69CA7C1E" w:rsidR="009C08BC" w:rsidRDefault="009C08BC">
      <w:pPr>
        <w:rPr>
          <w:sz w:val="24"/>
          <w:szCs w:val="24"/>
        </w:rPr>
      </w:pPr>
      <w:r>
        <w:rPr>
          <w:bCs/>
          <w:sz w:val="24"/>
          <w:szCs w:val="24"/>
        </w:rPr>
        <w:t>Craig Gengler</w:t>
      </w:r>
      <w:r>
        <w:rPr>
          <w:bCs/>
          <w:sz w:val="24"/>
          <w:szCs w:val="24"/>
        </w:rPr>
        <w:t xml:space="preserve"> summarized the written Financial Reports.</w:t>
      </w:r>
      <w:r>
        <w:rPr>
          <w:sz w:val="24"/>
          <w:szCs w:val="24"/>
        </w:rPr>
        <w:t xml:space="preserve">  Balance Sheet as of November 22, 2020: Total Liabilities &amp; Equity $90,467.35. Profit &amp; Loss October 26-November 22, 2020: Contract Services Expense $4,920.00 (Invoice from Gary </w:t>
      </w:r>
      <w:proofErr w:type="spellStart"/>
      <w:r>
        <w:rPr>
          <w:sz w:val="24"/>
          <w:szCs w:val="24"/>
        </w:rPr>
        <w:t>Camarano</w:t>
      </w:r>
      <w:proofErr w:type="spellEnd"/>
      <w:r>
        <w:rPr>
          <w:sz w:val="24"/>
          <w:szCs w:val="24"/>
        </w:rPr>
        <w:t xml:space="preserve"> for March-October), Net Ordinary Income -4,746.92. Brenda Middendorf reports that she is engaging in an ongoing conversation with Gary </w:t>
      </w:r>
      <w:proofErr w:type="spellStart"/>
      <w:r>
        <w:rPr>
          <w:sz w:val="24"/>
          <w:szCs w:val="24"/>
        </w:rPr>
        <w:t>Camarano</w:t>
      </w:r>
      <w:proofErr w:type="spellEnd"/>
      <w:r>
        <w:rPr>
          <w:sz w:val="24"/>
          <w:szCs w:val="24"/>
        </w:rPr>
        <w:t xml:space="preserve"> regarding his scope of work, services, and activities during COVID. </w:t>
      </w:r>
      <w:r w:rsidR="00306DCC">
        <w:rPr>
          <w:sz w:val="24"/>
          <w:szCs w:val="24"/>
        </w:rPr>
        <w:t xml:space="preserve">Profit &amp; Loss January 1-November 22, 2020: Gross Profit $58,475.78, Total Expense $38,450.57, Net Income $20,025.21.  Profit &amp; Loss Previous Year Comparison: Jan.1-Nov 23, 2020 Net Income $20,025.21 compared with 2019 Net Income $6,025.17. Income </w:t>
      </w:r>
      <w:r w:rsidR="00307A79">
        <w:rPr>
          <w:sz w:val="24"/>
          <w:szCs w:val="24"/>
        </w:rPr>
        <w:t>by</w:t>
      </w:r>
      <w:r w:rsidR="00306DCC">
        <w:rPr>
          <w:sz w:val="24"/>
          <w:szCs w:val="24"/>
        </w:rPr>
        <w:t xml:space="preserve"> Customer Summary Total $34,247.00.  </w:t>
      </w:r>
    </w:p>
    <w:p w14:paraId="22E376DD" w14:textId="77777777" w:rsidR="00306DCC" w:rsidRPr="008761E1" w:rsidRDefault="00306DCC" w:rsidP="00306DCC">
      <w:pPr>
        <w:rPr>
          <w:b/>
          <w:sz w:val="24"/>
          <w:szCs w:val="24"/>
        </w:rPr>
      </w:pPr>
      <w:r w:rsidRPr="008761E1">
        <w:rPr>
          <w:b/>
          <w:sz w:val="24"/>
          <w:szCs w:val="24"/>
        </w:rPr>
        <w:t>Director’s Report</w:t>
      </w:r>
    </w:p>
    <w:p w14:paraId="38AF3FB3" w14:textId="6BE14D86" w:rsidR="00306DCC" w:rsidRDefault="00306DCC" w:rsidP="00306DCC">
      <w:pPr>
        <w:rPr>
          <w:sz w:val="24"/>
          <w:szCs w:val="24"/>
        </w:rPr>
      </w:pPr>
      <w:r>
        <w:rPr>
          <w:sz w:val="24"/>
          <w:szCs w:val="24"/>
        </w:rPr>
        <w:t>Brenda Middendorf summarized her written report.</w:t>
      </w:r>
      <w:r>
        <w:rPr>
          <w:sz w:val="24"/>
          <w:szCs w:val="24"/>
        </w:rPr>
        <w:t xml:space="preserve"> Continue to work on AP project-addition to Enterprise Zone and new businesses/new loans. Promote COVID grants &amp; incentives. Some activities/events have been changed or canceled due to COVID</w:t>
      </w:r>
      <w:r w:rsidR="00896E12">
        <w:rPr>
          <w:sz w:val="24"/>
          <w:szCs w:val="24"/>
        </w:rPr>
        <w:t xml:space="preserve"> for entities receiving the Accommodations Tax grants. Revolving Loan fund close out was approved. Work Ready modules online. Entrepreneur event tomorrow night. </w:t>
      </w:r>
    </w:p>
    <w:p w14:paraId="214623E5" w14:textId="77777777" w:rsidR="00896E12" w:rsidRDefault="00896E12" w:rsidP="00896E12">
      <w:pPr>
        <w:rPr>
          <w:b/>
          <w:sz w:val="24"/>
          <w:szCs w:val="24"/>
        </w:rPr>
      </w:pPr>
    </w:p>
    <w:p w14:paraId="3D15FEB6" w14:textId="6E6A95DA" w:rsidR="00896E12" w:rsidRDefault="00896E12" w:rsidP="00896E12">
      <w:pPr>
        <w:rPr>
          <w:b/>
          <w:sz w:val="24"/>
          <w:szCs w:val="24"/>
        </w:rPr>
      </w:pPr>
      <w:r w:rsidRPr="00AA33FA">
        <w:rPr>
          <w:b/>
          <w:sz w:val="24"/>
          <w:szCs w:val="24"/>
        </w:rPr>
        <w:lastRenderedPageBreak/>
        <w:t>Old Business</w:t>
      </w:r>
    </w:p>
    <w:p w14:paraId="0A03BF10" w14:textId="75C749BF" w:rsidR="00896E12" w:rsidRDefault="00896E12" w:rsidP="00896E12">
      <w:pPr>
        <w:rPr>
          <w:bCs/>
          <w:sz w:val="24"/>
          <w:szCs w:val="24"/>
        </w:rPr>
      </w:pPr>
      <w:r>
        <w:rPr>
          <w:bCs/>
          <w:sz w:val="24"/>
          <w:szCs w:val="24"/>
        </w:rPr>
        <w:t xml:space="preserve">Pike County Revolving Loan Fund close out was approved. New project is a bridge South of Nebo (Heartland Lodge access), some finding will come from USDA, to be constructed next year. Still in litigation with one last loan that is not yet fully resolved. </w:t>
      </w:r>
    </w:p>
    <w:p w14:paraId="796520C4" w14:textId="42906C34" w:rsidR="00896E12" w:rsidRDefault="00896E12" w:rsidP="00896E12">
      <w:pPr>
        <w:rPr>
          <w:bCs/>
          <w:sz w:val="24"/>
          <w:szCs w:val="24"/>
        </w:rPr>
      </w:pPr>
      <w:r>
        <w:rPr>
          <w:bCs/>
          <w:sz w:val="24"/>
          <w:szCs w:val="24"/>
        </w:rPr>
        <w:t xml:space="preserve">Work Ready program has moved online with 7 </w:t>
      </w:r>
      <w:r>
        <w:rPr>
          <w:bCs/>
          <w:i/>
          <w:iCs/>
          <w:sz w:val="24"/>
          <w:szCs w:val="24"/>
        </w:rPr>
        <w:t>You</w:t>
      </w:r>
      <w:r w:rsidRPr="00896E12">
        <w:rPr>
          <w:bCs/>
          <w:i/>
          <w:iCs/>
          <w:sz w:val="24"/>
          <w:szCs w:val="24"/>
        </w:rPr>
        <w:t>Tube</w:t>
      </w:r>
      <w:r>
        <w:rPr>
          <w:bCs/>
          <w:sz w:val="24"/>
          <w:szCs w:val="24"/>
        </w:rPr>
        <w:t xml:space="preserve"> videos/modules for students to complete. Guidance Counselors are supportive and appreciate the changes. </w:t>
      </w:r>
    </w:p>
    <w:p w14:paraId="00DC9A62" w14:textId="77777777" w:rsidR="007C705F" w:rsidRDefault="007C705F" w:rsidP="007C705F">
      <w:pPr>
        <w:rPr>
          <w:b/>
          <w:sz w:val="24"/>
          <w:szCs w:val="24"/>
        </w:rPr>
      </w:pPr>
      <w:r w:rsidRPr="00234570">
        <w:rPr>
          <w:b/>
          <w:sz w:val="24"/>
          <w:szCs w:val="24"/>
        </w:rPr>
        <w:t>New Business</w:t>
      </w:r>
    </w:p>
    <w:p w14:paraId="3993D33E" w14:textId="0283EC2E" w:rsidR="007C705F" w:rsidRDefault="007C705F" w:rsidP="00896E12">
      <w:pPr>
        <w:rPr>
          <w:bCs/>
          <w:sz w:val="24"/>
          <w:szCs w:val="24"/>
        </w:rPr>
      </w:pPr>
      <w:r>
        <w:rPr>
          <w:bCs/>
          <w:sz w:val="24"/>
          <w:szCs w:val="24"/>
        </w:rPr>
        <w:t xml:space="preserve">Access CURES Economic Support Funding working to get more communities onboard. Many communities are eligible for funds but need to complete the necessary paperwork by December 1, 2020. </w:t>
      </w:r>
    </w:p>
    <w:p w14:paraId="10C4A6A8" w14:textId="77777777" w:rsidR="007C705F" w:rsidRDefault="007C705F" w:rsidP="007C705F">
      <w:pPr>
        <w:rPr>
          <w:b/>
          <w:sz w:val="24"/>
          <w:szCs w:val="24"/>
        </w:rPr>
      </w:pPr>
      <w:r w:rsidRPr="00234570">
        <w:rPr>
          <w:b/>
          <w:sz w:val="24"/>
          <w:szCs w:val="24"/>
        </w:rPr>
        <w:t>Chairman’s Comments</w:t>
      </w:r>
    </w:p>
    <w:p w14:paraId="633A43EF" w14:textId="77777777" w:rsidR="007C705F" w:rsidRPr="00AA4463" w:rsidRDefault="007C705F" w:rsidP="007C705F">
      <w:pPr>
        <w:rPr>
          <w:bCs/>
          <w:sz w:val="24"/>
          <w:szCs w:val="24"/>
        </w:rPr>
      </w:pPr>
      <w:r w:rsidRPr="00AA4463">
        <w:rPr>
          <w:bCs/>
          <w:sz w:val="24"/>
          <w:szCs w:val="24"/>
        </w:rPr>
        <w:t>None</w:t>
      </w:r>
    </w:p>
    <w:p w14:paraId="4D4D1DE9" w14:textId="4917DA06" w:rsidR="007C705F" w:rsidRDefault="007C705F" w:rsidP="007C705F">
      <w:pPr>
        <w:rPr>
          <w:b/>
          <w:sz w:val="24"/>
          <w:szCs w:val="24"/>
        </w:rPr>
      </w:pPr>
      <w:r>
        <w:rPr>
          <w:b/>
          <w:sz w:val="24"/>
          <w:szCs w:val="24"/>
        </w:rPr>
        <w:t>Visitor’s Comments</w:t>
      </w:r>
    </w:p>
    <w:p w14:paraId="32A1FD2A" w14:textId="77777777" w:rsidR="007C705F" w:rsidRPr="00AA4463" w:rsidRDefault="007C705F" w:rsidP="007C705F">
      <w:pPr>
        <w:rPr>
          <w:bCs/>
          <w:sz w:val="24"/>
          <w:szCs w:val="24"/>
        </w:rPr>
      </w:pPr>
      <w:r w:rsidRPr="00AA4463">
        <w:rPr>
          <w:bCs/>
          <w:sz w:val="24"/>
          <w:szCs w:val="24"/>
        </w:rPr>
        <w:t>None</w:t>
      </w:r>
    </w:p>
    <w:p w14:paraId="0B7A021D" w14:textId="77777777" w:rsidR="007C705F" w:rsidRDefault="007C705F" w:rsidP="007C705F">
      <w:pPr>
        <w:rPr>
          <w:b/>
          <w:sz w:val="24"/>
          <w:szCs w:val="24"/>
        </w:rPr>
      </w:pPr>
      <w:r>
        <w:rPr>
          <w:b/>
          <w:sz w:val="24"/>
          <w:szCs w:val="24"/>
        </w:rPr>
        <w:t>Member Updates &amp; Comments</w:t>
      </w:r>
    </w:p>
    <w:p w14:paraId="2D9F96E5" w14:textId="577B64EF" w:rsidR="007C705F" w:rsidRDefault="007C705F" w:rsidP="00896E12">
      <w:pPr>
        <w:rPr>
          <w:bCs/>
          <w:sz w:val="24"/>
          <w:szCs w:val="24"/>
        </w:rPr>
      </w:pPr>
      <w:r>
        <w:rPr>
          <w:bCs/>
          <w:sz w:val="24"/>
          <w:szCs w:val="24"/>
        </w:rPr>
        <w:t xml:space="preserve">Robert Wood-City of Pittsfield Industrial Park grant to expand. </w:t>
      </w:r>
    </w:p>
    <w:p w14:paraId="33DBFAEB" w14:textId="268303D4" w:rsidR="007C705F" w:rsidRDefault="007C705F" w:rsidP="00896E12">
      <w:pPr>
        <w:rPr>
          <w:bCs/>
          <w:sz w:val="24"/>
          <w:szCs w:val="24"/>
        </w:rPr>
      </w:pPr>
      <w:r>
        <w:rPr>
          <w:bCs/>
          <w:sz w:val="24"/>
          <w:szCs w:val="24"/>
        </w:rPr>
        <w:t xml:space="preserve">Craig Gengler-Interest rates continue to be low, now is a good time to refinance. </w:t>
      </w:r>
    </w:p>
    <w:p w14:paraId="0B3691D1" w14:textId="292A81E0" w:rsidR="007C705F" w:rsidRDefault="007C705F" w:rsidP="00896E12">
      <w:pPr>
        <w:rPr>
          <w:bCs/>
          <w:sz w:val="24"/>
          <w:szCs w:val="24"/>
        </w:rPr>
      </w:pPr>
      <w:r>
        <w:rPr>
          <w:bCs/>
          <w:sz w:val="24"/>
          <w:szCs w:val="24"/>
        </w:rPr>
        <w:t xml:space="preserve">Diane </w:t>
      </w:r>
      <w:proofErr w:type="spellStart"/>
      <w:r>
        <w:rPr>
          <w:bCs/>
          <w:sz w:val="24"/>
          <w:szCs w:val="24"/>
        </w:rPr>
        <w:t>Vose</w:t>
      </w:r>
      <w:proofErr w:type="spellEnd"/>
      <w:r>
        <w:rPr>
          <w:bCs/>
          <w:sz w:val="24"/>
          <w:szCs w:val="24"/>
        </w:rPr>
        <w:t>-JWCC finishing the semester, looking forward to next semester.</w:t>
      </w:r>
    </w:p>
    <w:p w14:paraId="5EC5272B" w14:textId="6F254B6F" w:rsidR="007C705F" w:rsidRDefault="007C705F" w:rsidP="00896E12">
      <w:pPr>
        <w:rPr>
          <w:bCs/>
          <w:sz w:val="24"/>
          <w:szCs w:val="24"/>
        </w:rPr>
      </w:pPr>
      <w:r>
        <w:rPr>
          <w:bCs/>
          <w:sz w:val="24"/>
          <w:szCs w:val="24"/>
        </w:rPr>
        <w:t>Jim Sheppard-Pike County Board-budget, grant</w:t>
      </w:r>
      <w:r w:rsidR="00277B50">
        <w:rPr>
          <w:bCs/>
          <w:sz w:val="24"/>
          <w:szCs w:val="24"/>
        </w:rPr>
        <w:t>/funding/support</w:t>
      </w:r>
      <w:r>
        <w:rPr>
          <w:bCs/>
          <w:sz w:val="24"/>
          <w:szCs w:val="24"/>
        </w:rPr>
        <w:t xml:space="preserve"> for the Bridge near Nebo. </w:t>
      </w:r>
    </w:p>
    <w:p w14:paraId="3C7D43B4" w14:textId="290C502E" w:rsidR="007C705F" w:rsidRDefault="007C705F" w:rsidP="00896E12">
      <w:pPr>
        <w:rPr>
          <w:bCs/>
          <w:sz w:val="24"/>
          <w:szCs w:val="24"/>
        </w:rPr>
      </w:pPr>
      <w:r>
        <w:rPr>
          <w:bCs/>
          <w:sz w:val="24"/>
          <w:szCs w:val="24"/>
        </w:rPr>
        <w:t xml:space="preserve">Brenda Middendorf-A lot of hunters this year, more than last year, 5 tons of meat donated to local food pantries, very appreciative of Hilltop </w:t>
      </w:r>
      <w:r w:rsidR="006F6ED9">
        <w:rPr>
          <w:bCs/>
          <w:sz w:val="24"/>
          <w:szCs w:val="24"/>
        </w:rPr>
        <w:t>for p</w:t>
      </w:r>
      <w:r>
        <w:rPr>
          <w:bCs/>
          <w:sz w:val="24"/>
          <w:szCs w:val="24"/>
        </w:rPr>
        <w:t>rocessing</w:t>
      </w:r>
      <w:r w:rsidR="006F6ED9">
        <w:rPr>
          <w:bCs/>
          <w:sz w:val="24"/>
          <w:szCs w:val="24"/>
        </w:rPr>
        <w:t xml:space="preserve"> and promotion including</w:t>
      </w:r>
      <w:r>
        <w:rPr>
          <w:bCs/>
          <w:sz w:val="24"/>
          <w:szCs w:val="24"/>
        </w:rPr>
        <w:t xml:space="preserve">-collectable pin, prize drawing at the end of the season. </w:t>
      </w:r>
    </w:p>
    <w:p w14:paraId="76188785" w14:textId="733AB878" w:rsidR="007C705F" w:rsidRDefault="007C705F" w:rsidP="00896E12">
      <w:pPr>
        <w:rPr>
          <w:bCs/>
          <w:sz w:val="24"/>
          <w:szCs w:val="24"/>
        </w:rPr>
      </w:pPr>
      <w:r>
        <w:rPr>
          <w:bCs/>
          <w:sz w:val="24"/>
          <w:szCs w:val="24"/>
        </w:rPr>
        <w:t xml:space="preserve">Next PCEDC Quarterly Meeting is scheduled for December 28, 2020. Robert Wood made the motion to </w:t>
      </w:r>
      <w:r w:rsidR="000E3490">
        <w:rPr>
          <w:bCs/>
          <w:sz w:val="24"/>
          <w:szCs w:val="24"/>
        </w:rPr>
        <w:t>postpone</w:t>
      </w:r>
      <w:r>
        <w:rPr>
          <w:bCs/>
          <w:sz w:val="24"/>
          <w:szCs w:val="24"/>
        </w:rPr>
        <w:t xml:space="preserve"> the December </w:t>
      </w:r>
      <w:r w:rsidR="00D43B5F">
        <w:rPr>
          <w:bCs/>
          <w:sz w:val="24"/>
          <w:szCs w:val="24"/>
        </w:rPr>
        <w:t xml:space="preserve">2020 </w:t>
      </w:r>
      <w:r>
        <w:rPr>
          <w:bCs/>
          <w:sz w:val="24"/>
          <w:szCs w:val="24"/>
        </w:rPr>
        <w:t>meeting</w:t>
      </w:r>
      <w:r w:rsidR="000E3490">
        <w:rPr>
          <w:bCs/>
          <w:sz w:val="24"/>
          <w:szCs w:val="24"/>
        </w:rPr>
        <w:t xml:space="preserve"> until January 25, 2021. A second was made by Jeff </w:t>
      </w:r>
      <w:proofErr w:type="spellStart"/>
      <w:r w:rsidR="000E3490">
        <w:rPr>
          <w:bCs/>
          <w:sz w:val="24"/>
          <w:szCs w:val="24"/>
        </w:rPr>
        <w:t>Hogge</w:t>
      </w:r>
      <w:proofErr w:type="spellEnd"/>
      <w:r w:rsidR="000E3490">
        <w:rPr>
          <w:bCs/>
          <w:sz w:val="24"/>
          <w:szCs w:val="24"/>
        </w:rPr>
        <w:t>. Motion carried.</w:t>
      </w:r>
    </w:p>
    <w:p w14:paraId="168942D2" w14:textId="77777777" w:rsidR="007C705F" w:rsidRPr="00093734" w:rsidRDefault="007C705F" w:rsidP="007C705F">
      <w:pPr>
        <w:rPr>
          <w:b/>
          <w:sz w:val="24"/>
          <w:szCs w:val="24"/>
        </w:rPr>
      </w:pPr>
      <w:r w:rsidRPr="00093734">
        <w:rPr>
          <w:b/>
          <w:sz w:val="24"/>
          <w:szCs w:val="24"/>
        </w:rPr>
        <w:t>Adjournment</w:t>
      </w:r>
    </w:p>
    <w:p w14:paraId="2AD52D1C" w14:textId="76ED32FB" w:rsidR="007C705F" w:rsidRPr="00093734" w:rsidRDefault="007C705F" w:rsidP="007C705F">
      <w:pPr>
        <w:rPr>
          <w:sz w:val="24"/>
          <w:szCs w:val="24"/>
        </w:rPr>
      </w:pPr>
      <w:r>
        <w:rPr>
          <w:sz w:val="24"/>
          <w:szCs w:val="24"/>
        </w:rPr>
        <w:t xml:space="preserve">With business concluded, a motion was made to adjourn the meeting by </w:t>
      </w:r>
      <w:r w:rsidR="00CE5255">
        <w:rPr>
          <w:sz w:val="24"/>
          <w:szCs w:val="24"/>
        </w:rPr>
        <w:t xml:space="preserve">Jeff </w:t>
      </w:r>
      <w:proofErr w:type="spellStart"/>
      <w:r w:rsidR="00CE5255">
        <w:rPr>
          <w:sz w:val="24"/>
          <w:szCs w:val="24"/>
        </w:rPr>
        <w:t>Hogge</w:t>
      </w:r>
      <w:proofErr w:type="spellEnd"/>
      <w:r>
        <w:rPr>
          <w:sz w:val="24"/>
          <w:szCs w:val="24"/>
        </w:rPr>
        <w:t xml:space="preserve">, </w:t>
      </w:r>
      <w:r w:rsidR="00CE5255">
        <w:rPr>
          <w:sz w:val="24"/>
          <w:szCs w:val="24"/>
        </w:rPr>
        <w:t>Robert Wood</w:t>
      </w:r>
      <w:r>
        <w:rPr>
          <w:sz w:val="24"/>
          <w:szCs w:val="24"/>
        </w:rPr>
        <w:t xml:space="preserve">, second. Motion carried. </w:t>
      </w:r>
      <w:r w:rsidRPr="00093734">
        <w:rPr>
          <w:sz w:val="24"/>
          <w:szCs w:val="24"/>
        </w:rPr>
        <w:t>The meeting concluded at 6:</w:t>
      </w:r>
      <w:r w:rsidR="00CE5255">
        <w:rPr>
          <w:sz w:val="24"/>
          <w:szCs w:val="24"/>
        </w:rPr>
        <w:t>01</w:t>
      </w:r>
      <w:r w:rsidRPr="00093734">
        <w:rPr>
          <w:sz w:val="24"/>
          <w:szCs w:val="24"/>
        </w:rPr>
        <w:t>pm.</w:t>
      </w:r>
    </w:p>
    <w:p w14:paraId="54DB69D0" w14:textId="1607E110" w:rsidR="00896E12" w:rsidRPr="00D43B5F" w:rsidRDefault="007C705F" w:rsidP="00896E12">
      <w:pPr>
        <w:rPr>
          <w:sz w:val="24"/>
          <w:szCs w:val="24"/>
        </w:rPr>
      </w:pPr>
      <w:r w:rsidRPr="00093734">
        <w:rPr>
          <w:sz w:val="24"/>
          <w:szCs w:val="24"/>
        </w:rPr>
        <w:t>Minutes respectfully submitted by Karrie Spann, Secretary</w:t>
      </w:r>
      <w:r w:rsidR="00D43B5F">
        <w:rPr>
          <w:sz w:val="24"/>
          <w:szCs w:val="24"/>
        </w:rPr>
        <w:t>.</w:t>
      </w:r>
    </w:p>
    <w:sectPr w:rsidR="00896E12" w:rsidRPr="00D43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8BC"/>
    <w:rsid w:val="000E3490"/>
    <w:rsid w:val="00277B50"/>
    <w:rsid w:val="00306DCC"/>
    <w:rsid w:val="00307A79"/>
    <w:rsid w:val="006F6ED9"/>
    <w:rsid w:val="007C705F"/>
    <w:rsid w:val="00896E12"/>
    <w:rsid w:val="009C08BC"/>
    <w:rsid w:val="00A15E49"/>
    <w:rsid w:val="00C350D8"/>
    <w:rsid w:val="00CE5255"/>
    <w:rsid w:val="00D43B5F"/>
    <w:rsid w:val="00FE5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D3647"/>
  <w15:chartTrackingRefBased/>
  <w15:docId w15:val="{9AF662CB-DEE5-4332-A21C-DFD9CA34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F57A6-5A6B-41A6-9719-8EB8D787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Karrie Spann</dc:creator>
  <cp:keywords/>
  <dc:description/>
  <cp:lastModifiedBy>Karrie Spann</cp:lastModifiedBy>
  <cp:revision>2</cp:revision>
  <dcterms:created xsi:type="dcterms:W3CDTF">2021-01-18T15:39:00Z</dcterms:created>
  <dcterms:modified xsi:type="dcterms:W3CDTF">2021-01-18T15:39:00Z</dcterms:modified>
</cp:coreProperties>
</file>