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E0C2" w14:textId="77777777" w:rsidR="00784EE7" w:rsidRDefault="00784EE7" w:rsidP="00784EE7">
      <w:pPr>
        <w:jc w:val="center"/>
        <w:rPr>
          <w:b/>
          <w:sz w:val="32"/>
          <w:szCs w:val="32"/>
        </w:rPr>
      </w:pPr>
      <w:r w:rsidRPr="004A7591">
        <w:rPr>
          <w:b/>
          <w:sz w:val="32"/>
          <w:szCs w:val="32"/>
        </w:rPr>
        <w:t>P</w:t>
      </w:r>
      <w:r>
        <w:rPr>
          <w:b/>
          <w:sz w:val="32"/>
          <w:szCs w:val="32"/>
        </w:rPr>
        <w:t xml:space="preserve">ike </w:t>
      </w:r>
      <w:r w:rsidRPr="004A7591">
        <w:rPr>
          <w:b/>
          <w:sz w:val="32"/>
          <w:szCs w:val="32"/>
        </w:rPr>
        <w:t>C</w:t>
      </w:r>
      <w:r>
        <w:rPr>
          <w:b/>
          <w:sz w:val="32"/>
          <w:szCs w:val="32"/>
        </w:rPr>
        <w:t xml:space="preserve">ounty </w:t>
      </w:r>
      <w:r w:rsidRPr="004A7591">
        <w:rPr>
          <w:b/>
          <w:sz w:val="32"/>
          <w:szCs w:val="32"/>
        </w:rPr>
        <w:t>E</w:t>
      </w:r>
      <w:r>
        <w:rPr>
          <w:b/>
          <w:sz w:val="32"/>
          <w:szCs w:val="32"/>
        </w:rPr>
        <w:t xml:space="preserve">conomic </w:t>
      </w:r>
      <w:r w:rsidRPr="004A7591">
        <w:rPr>
          <w:b/>
          <w:sz w:val="32"/>
          <w:szCs w:val="32"/>
        </w:rPr>
        <w:t>D</w:t>
      </w:r>
      <w:r>
        <w:rPr>
          <w:b/>
          <w:sz w:val="32"/>
          <w:szCs w:val="32"/>
        </w:rPr>
        <w:t xml:space="preserve">evelopment </w:t>
      </w:r>
      <w:r w:rsidRPr="004A7591">
        <w:rPr>
          <w:b/>
          <w:sz w:val="32"/>
          <w:szCs w:val="32"/>
        </w:rPr>
        <w:t>C</w:t>
      </w:r>
      <w:r>
        <w:rPr>
          <w:b/>
          <w:sz w:val="32"/>
          <w:szCs w:val="32"/>
        </w:rPr>
        <w:t>orporation</w:t>
      </w:r>
      <w:r w:rsidRPr="004A7591">
        <w:rPr>
          <w:b/>
          <w:sz w:val="32"/>
          <w:szCs w:val="32"/>
        </w:rPr>
        <w:t xml:space="preserve"> Meeting Minutes</w:t>
      </w:r>
    </w:p>
    <w:p w14:paraId="08A84B92" w14:textId="468A6AAC" w:rsidR="00784EE7" w:rsidRPr="004A7591" w:rsidRDefault="00AC755B" w:rsidP="00784EE7">
      <w:pPr>
        <w:jc w:val="center"/>
        <w:rPr>
          <w:b/>
          <w:sz w:val="32"/>
          <w:szCs w:val="32"/>
        </w:rPr>
      </w:pPr>
      <w:r>
        <w:rPr>
          <w:b/>
          <w:sz w:val="32"/>
          <w:szCs w:val="32"/>
        </w:rPr>
        <w:t>Executive Board</w:t>
      </w:r>
      <w:r w:rsidR="00784EE7">
        <w:rPr>
          <w:b/>
          <w:sz w:val="32"/>
          <w:szCs w:val="32"/>
        </w:rPr>
        <w:t xml:space="preserve"> Meeting Minutes</w:t>
      </w:r>
    </w:p>
    <w:p w14:paraId="3B67D264" w14:textId="77777777" w:rsidR="00784EE7" w:rsidRDefault="00784EE7" w:rsidP="00784EE7">
      <w:pPr>
        <w:jc w:val="center"/>
        <w:rPr>
          <w:b/>
          <w:sz w:val="28"/>
          <w:szCs w:val="28"/>
        </w:rPr>
      </w:pPr>
      <w:bookmarkStart w:id="0" w:name="_GoBack"/>
      <w:bookmarkEnd w:id="0"/>
      <w:r w:rsidRPr="004A7591">
        <w:rPr>
          <w:b/>
          <w:sz w:val="28"/>
          <w:szCs w:val="28"/>
        </w:rPr>
        <w:t>Pike County Farm Bureau Conference Room</w:t>
      </w:r>
    </w:p>
    <w:p w14:paraId="18FF2291" w14:textId="263CD50D" w:rsidR="00784EE7" w:rsidRDefault="00DD3BCF" w:rsidP="00784EE7">
      <w:pPr>
        <w:jc w:val="center"/>
        <w:rPr>
          <w:b/>
          <w:sz w:val="28"/>
          <w:szCs w:val="28"/>
        </w:rPr>
      </w:pPr>
      <w:r>
        <w:rPr>
          <w:b/>
          <w:sz w:val="28"/>
          <w:szCs w:val="28"/>
        </w:rPr>
        <w:t xml:space="preserve">November </w:t>
      </w:r>
      <w:r w:rsidR="00CD71D8">
        <w:rPr>
          <w:b/>
          <w:sz w:val="28"/>
          <w:szCs w:val="28"/>
        </w:rPr>
        <w:t>25,2019</w:t>
      </w:r>
    </w:p>
    <w:p w14:paraId="0EDDDF28" w14:textId="77777777" w:rsidR="00784EE7" w:rsidRDefault="00784EE7" w:rsidP="00784EE7">
      <w:pPr>
        <w:jc w:val="center"/>
        <w:rPr>
          <w:b/>
          <w:sz w:val="28"/>
          <w:szCs w:val="28"/>
        </w:rPr>
      </w:pPr>
    </w:p>
    <w:p w14:paraId="70C6CA22" w14:textId="77777777" w:rsidR="00784EE7" w:rsidRPr="00455C85" w:rsidRDefault="00784EE7" w:rsidP="00784EE7">
      <w:pPr>
        <w:rPr>
          <w:b/>
          <w:sz w:val="24"/>
          <w:szCs w:val="24"/>
        </w:rPr>
      </w:pPr>
      <w:r w:rsidRPr="00455C85">
        <w:rPr>
          <w:b/>
          <w:sz w:val="24"/>
          <w:szCs w:val="24"/>
        </w:rPr>
        <w:t>Attendees</w:t>
      </w:r>
    </w:p>
    <w:p w14:paraId="15457AEE" w14:textId="6DFF3E3F" w:rsidR="00E26523" w:rsidRDefault="00784EE7" w:rsidP="00784EE7">
      <w:pPr>
        <w:rPr>
          <w:rStyle w:val="Strong"/>
          <w:rFonts w:ascii="Arial" w:hAnsi="Arial" w:cs="Arial"/>
          <w:color w:val="444444"/>
          <w:sz w:val="21"/>
          <w:szCs w:val="21"/>
          <w:shd w:val="clear" w:color="auto" w:fill="FFFFFF"/>
        </w:rPr>
      </w:pPr>
      <w:r w:rsidRPr="00455C85">
        <w:rPr>
          <w:sz w:val="24"/>
          <w:szCs w:val="24"/>
        </w:rPr>
        <w:t xml:space="preserve">Brenda </w:t>
      </w:r>
      <w:proofErr w:type="gramStart"/>
      <w:r w:rsidRPr="00455C85">
        <w:rPr>
          <w:sz w:val="24"/>
          <w:szCs w:val="24"/>
        </w:rPr>
        <w:t>Middendorf,  Patrick</w:t>
      </w:r>
      <w:proofErr w:type="gramEnd"/>
      <w:r w:rsidRPr="00455C85">
        <w:rPr>
          <w:sz w:val="24"/>
          <w:szCs w:val="24"/>
        </w:rPr>
        <w:t xml:space="preserve"> Conley, Max Middendorf, Jeff </w:t>
      </w:r>
      <w:proofErr w:type="spellStart"/>
      <w:r w:rsidRPr="00455C85">
        <w:rPr>
          <w:sz w:val="24"/>
          <w:szCs w:val="24"/>
        </w:rPr>
        <w:t>Hogge</w:t>
      </w:r>
      <w:proofErr w:type="spellEnd"/>
      <w:r w:rsidRPr="00455C85">
        <w:rPr>
          <w:sz w:val="24"/>
          <w:szCs w:val="24"/>
        </w:rPr>
        <w:t>, Jim Brown, Jim Sheppa</w:t>
      </w:r>
      <w:r>
        <w:rPr>
          <w:sz w:val="24"/>
          <w:szCs w:val="24"/>
        </w:rPr>
        <w:t xml:space="preserve">rd,  Dallas </w:t>
      </w:r>
      <w:proofErr w:type="spellStart"/>
      <w:r>
        <w:rPr>
          <w:sz w:val="24"/>
          <w:szCs w:val="24"/>
        </w:rPr>
        <w:t>Thueringer</w:t>
      </w:r>
      <w:proofErr w:type="spellEnd"/>
      <w:r>
        <w:rPr>
          <w:sz w:val="24"/>
          <w:szCs w:val="24"/>
        </w:rPr>
        <w:t>,</w:t>
      </w:r>
      <w:r w:rsidRPr="00455C85">
        <w:rPr>
          <w:sz w:val="24"/>
          <w:szCs w:val="24"/>
        </w:rPr>
        <w:t xml:space="preserve"> Craig </w:t>
      </w:r>
      <w:proofErr w:type="spellStart"/>
      <w:r w:rsidRPr="00455C85">
        <w:rPr>
          <w:sz w:val="24"/>
          <w:szCs w:val="24"/>
        </w:rPr>
        <w:t>Gengler</w:t>
      </w:r>
      <w:proofErr w:type="spellEnd"/>
      <w:r>
        <w:rPr>
          <w:sz w:val="24"/>
          <w:szCs w:val="24"/>
        </w:rPr>
        <w:t>,  Robert Woo</w:t>
      </w:r>
      <w:r w:rsidR="00E26523">
        <w:rPr>
          <w:sz w:val="24"/>
          <w:szCs w:val="24"/>
        </w:rPr>
        <w:t>d</w:t>
      </w:r>
      <w:r w:rsidR="00697200">
        <w:rPr>
          <w:sz w:val="24"/>
          <w:szCs w:val="24"/>
        </w:rPr>
        <w:t>, Patrick Conley</w:t>
      </w:r>
    </w:p>
    <w:p w14:paraId="2589CA9D" w14:textId="77777777" w:rsidR="00784EE7" w:rsidRPr="00455C85" w:rsidRDefault="00E26523" w:rsidP="00784EE7">
      <w:pPr>
        <w:rPr>
          <w:b/>
          <w:sz w:val="24"/>
          <w:szCs w:val="24"/>
        </w:rPr>
      </w:pPr>
      <w:r w:rsidRPr="00455C85">
        <w:rPr>
          <w:b/>
          <w:sz w:val="24"/>
          <w:szCs w:val="24"/>
        </w:rPr>
        <w:t xml:space="preserve"> </w:t>
      </w:r>
      <w:r w:rsidR="00784EE7" w:rsidRPr="00455C85">
        <w:rPr>
          <w:b/>
          <w:sz w:val="24"/>
          <w:szCs w:val="24"/>
        </w:rPr>
        <w:t>Call to Order</w:t>
      </w:r>
    </w:p>
    <w:p w14:paraId="322EADD2" w14:textId="77777777" w:rsidR="00784EE7" w:rsidRDefault="00784EE7" w:rsidP="00784EE7">
      <w:pPr>
        <w:rPr>
          <w:sz w:val="24"/>
          <w:szCs w:val="24"/>
        </w:rPr>
      </w:pPr>
      <w:r w:rsidRPr="00455C85">
        <w:rPr>
          <w:sz w:val="24"/>
          <w:szCs w:val="24"/>
        </w:rPr>
        <w:t xml:space="preserve">The meeting was called to order by Chairman Patrick Conley at 5:30pm.  </w:t>
      </w:r>
    </w:p>
    <w:p w14:paraId="43CF2163" w14:textId="77777777" w:rsidR="00784EE7" w:rsidRPr="00455C85" w:rsidRDefault="00784EE7" w:rsidP="00784EE7">
      <w:pPr>
        <w:rPr>
          <w:b/>
          <w:sz w:val="24"/>
          <w:szCs w:val="24"/>
        </w:rPr>
      </w:pPr>
      <w:r w:rsidRPr="00455C85">
        <w:rPr>
          <w:b/>
          <w:sz w:val="24"/>
          <w:szCs w:val="24"/>
        </w:rPr>
        <w:t xml:space="preserve">Minutes </w:t>
      </w:r>
    </w:p>
    <w:p w14:paraId="7C40B378" w14:textId="4D61CB9B" w:rsidR="00784EE7" w:rsidRPr="00455C85" w:rsidRDefault="00784EE7" w:rsidP="00784EE7">
      <w:pPr>
        <w:rPr>
          <w:sz w:val="24"/>
          <w:szCs w:val="24"/>
        </w:rPr>
      </w:pPr>
      <w:r>
        <w:rPr>
          <w:sz w:val="24"/>
          <w:szCs w:val="24"/>
        </w:rPr>
        <w:t xml:space="preserve">Meeting agenda and </w:t>
      </w:r>
      <w:r w:rsidR="00297BE5">
        <w:rPr>
          <w:sz w:val="24"/>
          <w:szCs w:val="24"/>
        </w:rPr>
        <w:t>October</w:t>
      </w:r>
      <w:r>
        <w:rPr>
          <w:sz w:val="24"/>
          <w:szCs w:val="24"/>
        </w:rPr>
        <w:t xml:space="preserve"> Board </w:t>
      </w:r>
      <w:r w:rsidRPr="00455C85">
        <w:rPr>
          <w:sz w:val="24"/>
          <w:szCs w:val="24"/>
        </w:rPr>
        <w:t>Meeting Minutes we</w:t>
      </w:r>
      <w:r w:rsidR="00297BE5">
        <w:rPr>
          <w:sz w:val="24"/>
          <w:szCs w:val="24"/>
        </w:rPr>
        <w:t>re</w:t>
      </w:r>
      <w:r w:rsidRPr="00455C85">
        <w:rPr>
          <w:sz w:val="24"/>
          <w:szCs w:val="24"/>
        </w:rPr>
        <w:t xml:space="preserve"> revi</w:t>
      </w:r>
      <w:r>
        <w:rPr>
          <w:sz w:val="24"/>
          <w:szCs w:val="24"/>
        </w:rPr>
        <w:t>ewed. After review, Max Middendorf</w:t>
      </w:r>
      <w:r w:rsidRPr="00455C85">
        <w:rPr>
          <w:sz w:val="24"/>
          <w:szCs w:val="24"/>
        </w:rPr>
        <w:t xml:space="preserve"> made the motion to approve t</w:t>
      </w:r>
      <w:r>
        <w:rPr>
          <w:sz w:val="24"/>
          <w:szCs w:val="24"/>
        </w:rPr>
        <w:t>he minutes as written, Robert Wood</w:t>
      </w:r>
      <w:r w:rsidRPr="00455C85">
        <w:rPr>
          <w:sz w:val="24"/>
          <w:szCs w:val="24"/>
        </w:rPr>
        <w:t xml:space="preserve"> seconded. Motion carried.</w:t>
      </w:r>
    </w:p>
    <w:p w14:paraId="593200FF" w14:textId="77777777" w:rsidR="00784EE7" w:rsidRPr="00455C85" w:rsidRDefault="00784EE7" w:rsidP="00784EE7">
      <w:pPr>
        <w:rPr>
          <w:b/>
          <w:sz w:val="24"/>
          <w:szCs w:val="24"/>
        </w:rPr>
      </w:pPr>
      <w:r w:rsidRPr="00455C85">
        <w:rPr>
          <w:b/>
          <w:sz w:val="24"/>
          <w:szCs w:val="24"/>
        </w:rPr>
        <w:t>Financial Report</w:t>
      </w:r>
    </w:p>
    <w:p w14:paraId="6E5D20F5" w14:textId="01E20537" w:rsidR="00784EE7" w:rsidRDefault="00784EE7" w:rsidP="00784EE7">
      <w:pPr>
        <w:rPr>
          <w:sz w:val="24"/>
          <w:szCs w:val="24"/>
        </w:rPr>
      </w:pPr>
      <w:r w:rsidRPr="00455C85">
        <w:rPr>
          <w:sz w:val="24"/>
          <w:szCs w:val="24"/>
        </w:rPr>
        <w:t>Brenda Middendorf summarized the financial report.</w:t>
      </w:r>
      <w:r>
        <w:rPr>
          <w:sz w:val="24"/>
          <w:szCs w:val="24"/>
        </w:rPr>
        <w:t xml:space="preserve"> Balance Sheet as of </w:t>
      </w:r>
      <w:r w:rsidR="00297BE5">
        <w:rPr>
          <w:sz w:val="24"/>
          <w:szCs w:val="24"/>
        </w:rPr>
        <w:t>November 22</w:t>
      </w:r>
      <w:r>
        <w:rPr>
          <w:sz w:val="24"/>
          <w:szCs w:val="24"/>
        </w:rPr>
        <w:t>, 2019, Current Assets $</w:t>
      </w:r>
      <w:proofErr w:type="gramStart"/>
      <w:r w:rsidR="00297BE5">
        <w:rPr>
          <w:sz w:val="24"/>
          <w:szCs w:val="24"/>
        </w:rPr>
        <w:t xml:space="preserve">76,934.11 </w:t>
      </w:r>
      <w:r>
        <w:rPr>
          <w:sz w:val="24"/>
          <w:szCs w:val="24"/>
        </w:rPr>
        <w:t xml:space="preserve"> Total</w:t>
      </w:r>
      <w:proofErr w:type="gramEnd"/>
      <w:r>
        <w:rPr>
          <w:sz w:val="24"/>
          <w:szCs w:val="24"/>
        </w:rPr>
        <w:t xml:space="preserve"> Liabilities &amp; Equity $7</w:t>
      </w:r>
      <w:r w:rsidR="00297BE5">
        <w:rPr>
          <w:sz w:val="24"/>
          <w:szCs w:val="24"/>
        </w:rPr>
        <w:t>76.934.11</w:t>
      </w:r>
      <w:r>
        <w:rPr>
          <w:sz w:val="24"/>
          <w:szCs w:val="24"/>
        </w:rPr>
        <w:t xml:space="preserve">. Profit &amp; Loss </w:t>
      </w:r>
      <w:r w:rsidR="00297BE5">
        <w:rPr>
          <w:sz w:val="24"/>
          <w:szCs w:val="24"/>
        </w:rPr>
        <w:t xml:space="preserve">October 28 through November </w:t>
      </w:r>
      <w:proofErr w:type="gramStart"/>
      <w:r w:rsidR="00297BE5">
        <w:rPr>
          <w:sz w:val="24"/>
          <w:szCs w:val="24"/>
        </w:rPr>
        <w:t>22</w:t>
      </w:r>
      <w:r>
        <w:rPr>
          <w:sz w:val="24"/>
          <w:szCs w:val="24"/>
        </w:rPr>
        <w:t xml:space="preserve">  2019</w:t>
      </w:r>
      <w:proofErr w:type="gramEnd"/>
      <w:r>
        <w:rPr>
          <w:sz w:val="24"/>
          <w:szCs w:val="24"/>
        </w:rPr>
        <w:t>, Gross Profit $1,</w:t>
      </w:r>
      <w:r w:rsidR="00297BE5">
        <w:rPr>
          <w:sz w:val="24"/>
          <w:szCs w:val="24"/>
        </w:rPr>
        <w:t>002.71</w:t>
      </w:r>
      <w:r>
        <w:rPr>
          <w:sz w:val="24"/>
          <w:szCs w:val="24"/>
        </w:rPr>
        <w:t>, Total Expenses $</w:t>
      </w:r>
      <w:r w:rsidR="00297BE5">
        <w:rPr>
          <w:sz w:val="24"/>
          <w:szCs w:val="24"/>
        </w:rPr>
        <w:t>1,665.11</w:t>
      </w:r>
      <w:r>
        <w:rPr>
          <w:sz w:val="24"/>
          <w:szCs w:val="24"/>
        </w:rPr>
        <w:t xml:space="preserve"> Net Income</w:t>
      </w:r>
      <w:r w:rsidR="00297BE5">
        <w:rPr>
          <w:sz w:val="24"/>
          <w:szCs w:val="24"/>
        </w:rPr>
        <w:t>-662.40</w:t>
      </w:r>
      <w:r>
        <w:rPr>
          <w:sz w:val="24"/>
          <w:szCs w:val="24"/>
        </w:rPr>
        <w:t>.  Profit &amp; Loss January 1, 2019-</w:t>
      </w:r>
      <w:r w:rsidR="00297BE5">
        <w:rPr>
          <w:sz w:val="24"/>
          <w:szCs w:val="24"/>
        </w:rPr>
        <w:t>November 22</w:t>
      </w:r>
      <w:r>
        <w:rPr>
          <w:sz w:val="24"/>
          <w:szCs w:val="24"/>
        </w:rPr>
        <w:t>, 2019, Total Program Income $</w:t>
      </w:r>
      <w:r w:rsidR="00297BE5">
        <w:rPr>
          <w:sz w:val="24"/>
          <w:szCs w:val="24"/>
        </w:rPr>
        <w:t>55,376.45</w:t>
      </w:r>
      <w:r>
        <w:rPr>
          <w:sz w:val="24"/>
          <w:szCs w:val="24"/>
        </w:rPr>
        <w:t>, Total Income $</w:t>
      </w:r>
      <w:r w:rsidR="00297BE5">
        <w:rPr>
          <w:sz w:val="24"/>
          <w:szCs w:val="24"/>
        </w:rPr>
        <w:t>56,684.90</w:t>
      </w:r>
      <w:r>
        <w:rPr>
          <w:sz w:val="24"/>
          <w:szCs w:val="24"/>
        </w:rPr>
        <w:t xml:space="preserve">, </w:t>
      </w:r>
      <w:r w:rsidR="00297BE5">
        <w:rPr>
          <w:sz w:val="24"/>
          <w:szCs w:val="24"/>
        </w:rPr>
        <w:t>Total Expense - $50659.73</w:t>
      </w:r>
      <w:r>
        <w:rPr>
          <w:sz w:val="24"/>
          <w:szCs w:val="24"/>
        </w:rPr>
        <w:t xml:space="preserve"> Net Income $6,</w:t>
      </w:r>
      <w:r w:rsidR="00297BE5">
        <w:rPr>
          <w:sz w:val="24"/>
          <w:szCs w:val="24"/>
        </w:rPr>
        <w:t>025.17</w:t>
      </w:r>
      <w:r>
        <w:rPr>
          <w:sz w:val="24"/>
          <w:szCs w:val="24"/>
        </w:rPr>
        <w:t>. Profit &amp; Loss Previous Year Comparison</w:t>
      </w:r>
      <w:r w:rsidR="00C326BD">
        <w:rPr>
          <w:sz w:val="24"/>
          <w:szCs w:val="24"/>
        </w:rPr>
        <w:t>,</w:t>
      </w:r>
      <w:r>
        <w:rPr>
          <w:sz w:val="24"/>
          <w:szCs w:val="24"/>
        </w:rPr>
        <w:t xml:space="preserve"> </w:t>
      </w:r>
      <w:r w:rsidR="00C326BD">
        <w:rPr>
          <w:sz w:val="24"/>
          <w:szCs w:val="24"/>
        </w:rPr>
        <w:t>January 1-</w:t>
      </w:r>
      <w:r w:rsidR="00297BE5">
        <w:rPr>
          <w:sz w:val="24"/>
          <w:szCs w:val="24"/>
        </w:rPr>
        <w:t>November 22</w:t>
      </w:r>
      <w:r w:rsidR="00C326BD">
        <w:rPr>
          <w:sz w:val="24"/>
          <w:szCs w:val="24"/>
        </w:rPr>
        <w:t>, 2019 $6</w:t>
      </w:r>
      <w:r w:rsidR="00297BE5">
        <w:rPr>
          <w:sz w:val="24"/>
          <w:szCs w:val="24"/>
        </w:rPr>
        <w:t>025.17</w:t>
      </w:r>
      <w:r w:rsidR="00C326BD">
        <w:rPr>
          <w:sz w:val="24"/>
          <w:szCs w:val="24"/>
        </w:rPr>
        <w:t>, January 1-</w:t>
      </w:r>
      <w:r w:rsidR="00297BE5">
        <w:rPr>
          <w:sz w:val="24"/>
          <w:szCs w:val="24"/>
        </w:rPr>
        <w:t>November 22</w:t>
      </w:r>
      <w:r w:rsidR="00C326BD">
        <w:rPr>
          <w:sz w:val="24"/>
          <w:szCs w:val="24"/>
        </w:rPr>
        <w:t>, 2018 $1</w:t>
      </w:r>
      <w:r w:rsidR="00297BE5">
        <w:rPr>
          <w:sz w:val="24"/>
          <w:szCs w:val="24"/>
        </w:rPr>
        <w:t>3,714.21</w:t>
      </w:r>
      <w:r w:rsidR="00C326BD">
        <w:rPr>
          <w:sz w:val="24"/>
          <w:szCs w:val="24"/>
        </w:rPr>
        <w:t>.  Income by Customer Summary $35,</w:t>
      </w:r>
      <w:r w:rsidR="00297BE5">
        <w:rPr>
          <w:sz w:val="24"/>
          <w:szCs w:val="24"/>
        </w:rPr>
        <w:t>8</w:t>
      </w:r>
      <w:r w:rsidR="00C326BD">
        <w:rPr>
          <w:sz w:val="24"/>
          <w:szCs w:val="24"/>
        </w:rPr>
        <w:t>10.00.</w:t>
      </w:r>
    </w:p>
    <w:p w14:paraId="05C64D8B" w14:textId="1B3D2893" w:rsidR="00C326BD" w:rsidRDefault="00C326BD" w:rsidP="00784EE7">
      <w:pPr>
        <w:rPr>
          <w:b/>
          <w:sz w:val="24"/>
          <w:szCs w:val="24"/>
        </w:rPr>
      </w:pPr>
      <w:r w:rsidRPr="00C326BD">
        <w:rPr>
          <w:b/>
          <w:sz w:val="24"/>
          <w:szCs w:val="24"/>
        </w:rPr>
        <w:t>Marketing &amp; Attraction Report</w:t>
      </w:r>
    </w:p>
    <w:p w14:paraId="5E1B11EC" w14:textId="77777777" w:rsidR="00A82C38" w:rsidRPr="00A82C38" w:rsidRDefault="00A82C38" w:rsidP="00A82C38">
      <w:pPr>
        <w:spacing w:after="0"/>
        <w:rPr>
          <w:b/>
          <w:sz w:val="24"/>
          <w:szCs w:val="24"/>
        </w:rPr>
      </w:pPr>
      <w:r w:rsidRPr="00A82C38">
        <w:rPr>
          <w:sz w:val="24"/>
          <w:szCs w:val="24"/>
        </w:rPr>
        <w:t>Continue to work with Project AP on funding and IL DCEO incentives.</w:t>
      </w:r>
    </w:p>
    <w:p w14:paraId="4F8B8072" w14:textId="77777777" w:rsidR="00A82C38" w:rsidRPr="00BB56AB" w:rsidRDefault="00A82C38" w:rsidP="00A82C38">
      <w:pPr>
        <w:pStyle w:val="ListParagraph"/>
        <w:numPr>
          <w:ilvl w:val="1"/>
          <w:numId w:val="2"/>
        </w:numPr>
        <w:spacing w:after="0"/>
        <w:rPr>
          <w:b/>
          <w:sz w:val="24"/>
          <w:szCs w:val="24"/>
        </w:rPr>
      </w:pPr>
      <w:r w:rsidRPr="00BB56AB">
        <w:rPr>
          <w:sz w:val="24"/>
          <w:szCs w:val="24"/>
        </w:rPr>
        <w:t xml:space="preserve">Received for enhancements to the Pike/Pittsfield location – increased investment to $25 million, shared confidential artist renderings with </w:t>
      </w:r>
      <w:proofErr w:type="spellStart"/>
      <w:proofErr w:type="gramStart"/>
      <w:r w:rsidRPr="00BB56AB">
        <w:rPr>
          <w:sz w:val="24"/>
          <w:szCs w:val="24"/>
        </w:rPr>
        <w:t>B.Middendorf</w:t>
      </w:r>
      <w:proofErr w:type="spellEnd"/>
      <w:proofErr w:type="gramEnd"/>
      <w:r>
        <w:rPr>
          <w:sz w:val="24"/>
          <w:szCs w:val="24"/>
        </w:rPr>
        <w:t xml:space="preserve"> – progress is being made on Opportunity Fund financing – possible finalization near year end/new year period. </w:t>
      </w:r>
    </w:p>
    <w:p w14:paraId="35CB7CF7" w14:textId="20176E4C" w:rsidR="00A82C38" w:rsidRPr="00A82C38" w:rsidRDefault="00A82C38" w:rsidP="00A82C38">
      <w:pPr>
        <w:pStyle w:val="ListParagraph"/>
        <w:numPr>
          <w:ilvl w:val="1"/>
          <w:numId w:val="2"/>
        </w:numPr>
        <w:spacing w:after="0"/>
        <w:rPr>
          <w:b/>
          <w:sz w:val="24"/>
          <w:szCs w:val="24"/>
        </w:rPr>
      </w:pPr>
      <w:r w:rsidRPr="00BB56AB">
        <w:rPr>
          <w:sz w:val="24"/>
          <w:szCs w:val="24"/>
        </w:rPr>
        <w:t>Hosted Project AP (Glenn F.)/IL DCEO (</w:t>
      </w:r>
      <w:proofErr w:type="spellStart"/>
      <w:proofErr w:type="gramStart"/>
      <w:r w:rsidRPr="00BB56AB">
        <w:rPr>
          <w:sz w:val="24"/>
          <w:szCs w:val="24"/>
        </w:rPr>
        <w:t>S.Garza</w:t>
      </w:r>
      <w:proofErr w:type="spellEnd"/>
      <w:proofErr w:type="gramEnd"/>
      <w:r w:rsidRPr="00BB56AB">
        <w:rPr>
          <w:sz w:val="24"/>
          <w:szCs w:val="24"/>
        </w:rPr>
        <w:t xml:space="preserve">) conference call </w:t>
      </w:r>
      <w:r>
        <w:rPr>
          <w:sz w:val="24"/>
          <w:szCs w:val="24"/>
        </w:rPr>
        <w:t xml:space="preserve">(11/22) </w:t>
      </w:r>
      <w:r w:rsidRPr="00BB56AB">
        <w:rPr>
          <w:sz w:val="24"/>
          <w:szCs w:val="24"/>
        </w:rPr>
        <w:t>on incentive application progress and new incentives the project will be eligible for.</w:t>
      </w:r>
    </w:p>
    <w:p w14:paraId="3DEF25F6" w14:textId="77777777" w:rsidR="00A82C38" w:rsidRPr="00BB56AB" w:rsidRDefault="00A82C38" w:rsidP="00A82C38">
      <w:pPr>
        <w:pStyle w:val="ListParagraph"/>
        <w:spacing w:after="0"/>
        <w:ind w:left="1440"/>
        <w:rPr>
          <w:b/>
          <w:sz w:val="24"/>
          <w:szCs w:val="24"/>
        </w:rPr>
      </w:pPr>
    </w:p>
    <w:p w14:paraId="5A85EA9E" w14:textId="77777777" w:rsidR="00A82C38" w:rsidRPr="00A82C38" w:rsidRDefault="00A82C38" w:rsidP="00A82C38">
      <w:pPr>
        <w:spacing w:after="0"/>
        <w:rPr>
          <w:b/>
          <w:sz w:val="24"/>
          <w:szCs w:val="24"/>
        </w:rPr>
      </w:pPr>
      <w:r w:rsidRPr="00A82C38">
        <w:rPr>
          <w:sz w:val="24"/>
          <w:szCs w:val="24"/>
        </w:rPr>
        <w:lastRenderedPageBreak/>
        <w:t xml:space="preserve">Film Office – Hosted conference call with State Film Office, introduced Brenda to NW IL Film Office team. </w:t>
      </w:r>
    </w:p>
    <w:p w14:paraId="5E8695E6" w14:textId="325DE2FA" w:rsidR="00A82C38" w:rsidRDefault="00A82C38" w:rsidP="00A82C38">
      <w:pPr>
        <w:spacing w:after="0"/>
        <w:rPr>
          <w:sz w:val="24"/>
          <w:szCs w:val="24"/>
        </w:rPr>
      </w:pPr>
      <w:r w:rsidRPr="00A82C38">
        <w:rPr>
          <w:sz w:val="24"/>
          <w:szCs w:val="24"/>
        </w:rPr>
        <w:t>Attended Fabtech Trade Show in Chicago (Nov 11 -12) leads being processed for distribution</w:t>
      </w:r>
      <w:r>
        <w:rPr>
          <w:sz w:val="24"/>
          <w:szCs w:val="24"/>
        </w:rPr>
        <w:t>.</w:t>
      </w:r>
    </w:p>
    <w:p w14:paraId="56D96EB4" w14:textId="77777777" w:rsidR="00A82C38" w:rsidRPr="00A82C38" w:rsidRDefault="00A82C38" w:rsidP="00A82C38">
      <w:pPr>
        <w:spacing w:after="0"/>
        <w:rPr>
          <w:b/>
          <w:sz w:val="24"/>
          <w:szCs w:val="24"/>
        </w:rPr>
      </w:pPr>
    </w:p>
    <w:p w14:paraId="6C3184F9" w14:textId="7B5251C2" w:rsidR="00A82C38" w:rsidRPr="00A82C38" w:rsidRDefault="00A82C38" w:rsidP="00A82C38">
      <w:pPr>
        <w:spacing w:after="0"/>
        <w:rPr>
          <w:b/>
          <w:sz w:val="24"/>
          <w:szCs w:val="24"/>
        </w:rPr>
      </w:pPr>
      <w:r w:rsidRPr="00A82C38">
        <w:rPr>
          <w:sz w:val="24"/>
          <w:szCs w:val="24"/>
        </w:rPr>
        <w:t>Attended several Foreign Office Events in Chicago and</w:t>
      </w:r>
      <w:r>
        <w:rPr>
          <w:sz w:val="24"/>
          <w:szCs w:val="24"/>
        </w:rPr>
        <w:t xml:space="preserve"> is</w:t>
      </w:r>
      <w:r w:rsidRPr="00A82C38">
        <w:rPr>
          <w:sz w:val="24"/>
          <w:szCs w:val="24"/>
        </w:rPr>
        <w:t xml:space="preserve"> seeing interest in possible Ag Themed trade missions</w:t>
      </w:r>
      <w:r>
        <w:rPr>
          <w:sz w:val="24"/>
          <w:szCs w:val="24"/>
        </w:rPr>
        <w:t>.</w:t>
      </w:r>
    </w:p>
    <w:p w14:paraId="223DCD23" w14:textId="77777777" w:rsidR="00A82C38" w:rsidRPr="00C326BD" w:rsidRDefault="00A82C38" w:rsidP="00784EE7">
      <w:pPr>
        <w:rPr>
          <w:b/>
          <w:sz w:val="24"/>
          <w:szCs w:val="24"/>
        </w:rPr>
      </w:pPr>
    </w:p>
    <w:p w14:paraId="55068A55" w14:textId="1D2D391B" w:rsidR="00C326BD" w:rsidRDefault="00C326BD">
      <w:pPr>
        <w:rPr>
          <w:b/>
          <w:sz w:val="24"/>
          <w:szCs w:val="24"/>
        </w:rPr>
      </w:pPr>
      <w:r>
        <w:rPr>
          <w:b/>
          <w:sz w:val="24"/>
          <w:szCs w:val="24"/>
        </w:rPr>
        <w:t xml:space="preserve">Interim </w:t>
      </w:r>
      <w:r w:rsidRPr="00C326BD">
        <w:rPr>
          <w:b/>
          <w:sz w:val="24"/>
          <w:szCs w:val="24"/>
        </w:rPr>
        <w:t>Director’s Report</w:t>
      </w:r>
    </w:p>
    <w:p w14:paraId="26191BB3" w14:textId="54E5BF0A" w:rsidR="00A82C38" w:rsidRPr="00CB5393" w:rsidRDefault="00A82C38" w:rsidP="00A82C38">
      <w:pPr>
        <w:rPr>
          <w:sz w:val="24"/>
          <w:szCs w:val="24"/>
        </w:rPr>
      </w:pPr>
      <w:r w:rsidRPr="00CB5393">
        <w:rPr>
          <w:sz w:val="24"/>
          <w:szCs w:val="24"/>
        </w:rPr>
        <w:t xml:space="preserve">Met with Cameron Brown, Stark Brothers Nursery, at 200 years, one of the oldest businesses in area.  Starks has </w:t>
      </w:r>
      <w:proofErr w:type="gramStart"/>
      <w:r w:rsidRPr="00CB5393">
        <w:rPr>
          <w:sz w:val="24"/>
          <w:szCs w:val="24"/>
        </w:rPr>
        <w:t>closed down</w:t>
      </w:r>
      <w:proofErr w:type="gramEnd"/>
      <w:r w:rsidRPr="00CB5393">
        <w:rPr>
          <w:sz w:val="24"/>
          <w:szCs w:val="24"/>
        </w:rPr>
        <w:t xml:space="preserve"> </w:t>
      </w:r>
      <w:r w:rsidR="0067612C">
        <w:rPr>
          <w:sz w:val="24"/>
          <w:szCs w:val="24"/>
        </w:rPr>
        <w:t xml:space="preserve">the </w:t>
      </w:r>
      <w:r w:rsidRPr="00CB5393">
        <w:rPr>
          <w:sz w:val="24"/>
          <w:szCs w:val="24"/>
        </w:rPr>
        <w:t>retail space transitioning everything</w:t>
      </w:r>
      <w:r w:rsidR="00085893">
        <w:rPr>
          <w:sz w:val="24"/>
          <w:szCs w:val="24"/>
        </w:rPr>
        <w:t xml:space="preserve"> to</w:t>
      </w:r>
      <w:r w:rsidRPr="00CB5393">
        <w:rPr>
          <w:sz w:val="24"/>
          <w:szCs w:val="24"/>
        </w:rPr>
        <w:t xml:space="preserve"> online. First time there will not be an actual printed catalog.  Growing everything in hoop houses and greenhouses.  Interested i</w:t>
      </w:r>
      <w:r w:rsidR="00635AE8">
        <w:rPr>
          <w:sz w:val="24"/>
          <w:szCs w:val="24"/>
        </w:rPr>
        <w:t>n</w:t>
      </w:r>
      <w:r w:rsidRPr="00CB5393">
        <w:rPr>
          <w:sz w:val="24"/>
          <w:szCs w:val="24"/>
        </w:rPr>
        <w:t xml:space="preserve"> finding ways to connect their business model to attract millennials.  May be an opportunity to connect with aquaponics project. </w:t>
      </w:r>
    </w:p>
    <w:p w14:paraId="2C486936" w14:textId="7D8C5661" w:rsidR="00A82C38" w:rsidRPr="00CB5393" w:rsidRDefault="00A82C38" w:rsidP="00A82C38">
      <w:pPr>
        <w:rPr>
          <w:sz w:val="24"/>
          <w:szCs w:val="24"/>
        </w:rPr>
      </w:pPr>
      <w:r w:rsidRPr="00CB5393">
        <w:rPr>
          <w:sz w:val="24"/>
          <w:szCs w:val="24"/>
        </w:rPr>
        <w:t>Brenda reported reaching out to John Simmons and hopes he might be interested in investing in aquaponics project.</w:t>
      </w:r>
    </w:p>
    <w:p w14:paraId="61B58B1D" w14:textId="1A9A62B2" w:rsidR="00A82C38" w:rsidRPr="00CB5393" w:rsidRDefault="00A82C38" w:rsidP="00A82C38">
      <w:pPr>
        <w:rPr>
          <w:sz w:val="24"/>
          <w:szCs w:val="24"/>
        </w:rPr>
      </w:pPr>
      <w:r w:rsidRPr="00CB5393">
        <w:rPr>
          <w:sz w:val="24"/>
          <w:szCs w:val="24"/>
        </w:rPr>
        <w:t>Brenda has asked Dallas to put together attraction incentives package.  She reported that Quincy is also working on an attraction incentive package and is planning a recruitment mission to Puerto Rico in the spring.</w:t>
      </w:r>
      <w:r w:rsidR="00CB5393" w:rsidRPr="00CB5393">
        <w:rPr>
          <w:sz w:val="24"/>
          <w:szCs w:val="24"/>
        </w:rPr>
        <w:t xml:space="preserve">  Immigrant labor force may be of interest to Starks because they are struggling to find employees.</w:t>
      </w:r>
    </w:p>
    <w:p w14:paraId="6EB29A77" w14:textId="1C59AAA4" w:rsidR="00A82C38" w:rsidRPr="00CB5393" w:rsidRDefault="00CB5393" w:rsidP="00CB5393">
      <w:pPr>
        <w:rPr>
          <w:sz w:val="24"/>
          <w:szCs w:val="24"/>
        </w:rPr>
      </w:pPr>
      <w:r w:rsidRPr="00CB5393">
        <w:rPr>
          <w:sz w:val="24"/>
          <w:szCs w:val="24"/>
        </w:rPr>
        <w:t>P</w:t>
      </w:r>
      <w:r w:rsidR="00A82C38" w:rsidRPr="00CB5393">
        <w:rPr>
          <w:sz w:val="24"/>
          <w:szCs w:val="24"/>
        </w:rPr>
        <w:t>CEDC was asked to be present at the Rural Economic Development Conference this February</w:t>
      </w:r>
      <w:r w:rsidRPr="00CB5393">
        <w:rPr>
          <w:sz w:val="24"/>
          <w:szCs w:val="24"/>
        </w:rPr>
        <w:t>.</w:t>
      </w:r>
    </w:p>
    <w:p w14:paraId="21FE643F" w14:textId="1A7B9C7B" w:rsidR="00CB5393" w:rsidRPr="00CB5393" w:rsidRDefault="00CB5393" w:rsidP="00CB5393">
      <w:pPr>
        <w:rPr>
          <w:sz w:val="24"/>
          <w:szCs w:val="24"/>
        </w:rPr>
      </w:pPr>
      <w:r w:rsidRPr="00CB5393">
        <w:rPr>
          <w:sz w:val="24"/>
          <w:szCs w:val="24"/>
        </w:rPr>
        <w:t xml:space="preserve">Brenda and Dallas met with Pat McGinnis with the </w:t>
      </w:r>
      <w:r w:rsidR="00A82C38" w:rsidRPr="00CB5393">
        <w:rPr>
          <w:sz w:val="24"/>
          <w:szCs w:val="24"/>
        </w:rPr>
        <w:t>Lower Illinois River Valley</w:t>
      </w:r>
      <w:r w:rsidRPr="00CB5393">
        <w:rPr>
          <w:sz w:val="24"/>
          <w:szCs w:val="24"/>
        </w:rPr>
        <w:t xml:space="preserve">.  Brenda has been </w:t>
      </w:r>
      <w:r w:rsidR="00A82C38" w:rsidRPr="00CB5393">
        <w:rPr>
          <w:sz w:val="24"/>
          <w:szCs w:val="24"/>
        </w:rPr>
        <w:t>asked to serve on board</w:t>
      </w:r>
      <w:r w:rsidRPr="00CB5393">
        <w:rPr>
          <w:sz w:val="24"/>
          <w:szCs w:val="24"/>
        </w:rPr>
        <w:t>.</w:t>
      </w:r>
    </w:p>
    <w:p w14:paraId="4D03EDC6" w14:textId="77777777" w:rsidR="000005D1" w:rsidRPr="000005D1" w:rsidRDefault="00E25C5B">
      <w:pPr>
        <w:rPr>
          <w:b/>
          <w:sz w:val="24"/>
          <w:szCs w:val="24"/>
        </w:rPr>
      </w:pPr>
      <w:proofErr w:type="gramStart"/>
      <w:r>
        <w:rPr>
          <w:b/>
          <w:sz w:val="24"/>
          <w:szCs w:val="24"/>
        </w:rPr>
        <w:t>Enter int</w:t>
      </w:r>
      <w:r w:rsidR="000005D1" w:rsidRPr="000005D1">
        <w:rPr>
          <w:b/>
          <w:sz w:val="24"/>
          <w:szCs w:val="24"/>
        </w:rPr>
        <w:t>o</w:t>
      </w:r>
      <w:proofErr w:type="gramEnd"/>
      <w:r w:rsidR="000005D1" w:rsidRPr="000005D1">
        <w:rPr>
          <w:b/>
          <w:sz w:val="24"/>
          <w:szCs w:val="24"/>
        </w:rPr>
        <w:t xml:space="preserve"> Closed Session for Voting Members</w:t>
      </w:r>
    </w:p>
    <w:p w14:paraId="2AC594E1" w14:textId="77777777" w:rsidR="000005D1" w:rsidRDefault="000005D1">
      <w:pPr>
        <w:rPr>
          <w:sz w:val="24"/>
          <w:szCs w:val="24"/>
        </w:rPr>
      </w:pPr>
      <w:r>
        <w:rPr>
          <w:sz w:val="24"/>
          <w:szCs w:val="24"/>
        </w:rPr>
        <w:t xml:space="preserve">Motion </w:t>
      </w:r>
      <w:r w:rsidR="00E25C5B">
        <w:rPr>
          <w:sz w:val="24"/>
          <w:szCs w:val="24"/>
        </w:rPr>
        <w:t xml:space="preserve">was </w:t>
      </w:r>
      <w:r>
        <w:rPr>
          <w:sz w:val="24"/>
          <w:szCs w:val="24"/>
        </w:rPr>
        <w:t xml:space="preserve">made to go into closed session by Jim Brown, Craig </w:t>
      </w:r>
      <w:proofErr w:type="spellStart"/>
      <w:r>
        <w:rPr>
          <w:sz w:val="24"/>
          <w:szCs w:val="24"/>
        </w:rPr>
        <w:t>Gengler</w:t>
      </w:r>
      <w:proofErr w:type="spellEnd"/>
      <w:r>
        <w:rPr>
          <w:sz w:val="24"/>
          <w:szCs w:val="24"/>
        </w:rPr>
        <w:t xml:space="preserve"> second. Motion carried.</w:t>
      </w:r>
      <w:r w:rsidR="00E25C5B">
        <w:rPr>
          <w:sz w:val="24"/>
          <w:szCs w:val="24"/>
        </w:rPr>
        <w:t xml:space="preserve"> </w:t>
      </w:r>
      <w:r>
        <w:rPr>
          <w:sz w:val="24"/>
          <w:szCs w:val="24"/>
        </w:rPr>
        <w:t>Enter</w:t>
      </w:r>
      <w:r w:rsidR="00E25C5B">
        <w:rPr>
          <w:sz w:val="24"/>
          <w:szCs w:val="24"/>
        </w:rPr>
        <w:t>ed</w:t>
      </w:r>
      <w:r>
        <w:rPr>
          <w:sz w:val="24"/>
          <w:szCs w:val="24"/>
        </w:rPr>
        <w:t xml:space="preserve"> Closed Session at 6:00pm.</w:t>
      </w:r>
    </w:p>
    <w:p w14:paraId="78ED4E4E" w14:textId="072590C0" w:rsidR="000005D1" w:rsidRDefault="000005D1">
      <w:pPr>
        <w:rPr>
          <w:b/>
          <w:sz w:val="24"/>
          <w:szCs w:val="24"/>
        </w:rPr>
      </w:pPr>
      <w:r w:rsidRPr="000005D1">
        <w:rPr>
          <w:b/>
          <w:sz w:val="24"/>
          <w:szCs w:val="24"/>
        </w:rPr>
        <w:t>Old Business</w:t>
      </w:r>
    </w:p>
    <w:p w14:paraId="763052DF" w14:textId="1D02334E" w:rsidR="00CB5393" w:rsidRDefault="00CB5393" w:rsidP="00CB5393">
      <w:r>
        <w:t xml:space="preserve">U S </w:t>
      </w:r>
      <w:proofErr w:type="gramStart"/>
      <w:r>
        <w:t>Census  -</w:t>
      </w:r>
      <w:proofErr w:type="gramEnd"/>
      <w:r>
        <w:t xml:space="preserve"> PCEDC will be hosting another recruiting event on Dec. 18 from 11 to 3 at JWCC.  Wages have been increased to $17.50 per hour.  There still are about 20 vacancies.  Work is also being done to create a Complete Count Committee.</w:t>
      </w:r>
    </w:p>
    <w:p w14:paraId="472EDCC8" w14:textId="076B2499" w:rsidR="00CB5393" w:rsidRPr="00CB5393" w:rsidRDefault="00CB5393">
      <w:r>
        <w:t xml:space="preserve">Film Office – 2019 was a record-breaking year for film making in Illinois with over $500 million; most in the Chicago area but we are hoping that our new film office will draw attention to other options in the state.  There is workforce training program including a grant to train young people to enter the production force; training is currently available for “gaffer” position.  Will be creating a database for crews, support services, hotels, accountants, porta potties, etc. working to building this up </w:t>
      </w:r>
    </w:p>
    <w:p w14:paraId="1F5A87A0" w14:textId="49C3571F" w:rsidR="00465281" w:rsidRDefault="00465281">
      <w:pPr>
        <w:rPr>
          <w:b/>
        </w:rPr>
      </w:pPr>
      <w:r w:rsidRPr="00465281">
        <w:rPr>
          <w:b/>
        </w:rPr>
        <w:t>New Business</w:t>
      </w:r>
    </w:p>
    <w:p w14:paraId="50593E63" w14:textId="2A2FC806" w:rsidR="009C524B" w:rsidRDefault="009C524B" w:rsidP="00CB5393">
      <w:r>
        <w:lastRenderedPageBreak/>
        <w:t>Small Business Quality Workplaces</w:t>
      </w:r>
    </w:p>
    <w:p w14:paraId="1192E3A2" w14:textId="2B35F734" w:rsidR="00CB5393" w:rsidRDefault="00CB5393" w:rsidP="00CB5393">
      <w:r>
        <w:t xml:space="preserve">Dallas will be working on creating options for incentives that small businesses can utilize to create a more quality and inviting workplace.  </w:t>
      </w:r>
    </w:p>
    <w:p w14:paraId="4B3371B4" w14:textId="77777777" w:rsidR="00CB5393" w:rsidRDefault="00CB5393" w:rsidP="00CB5393">
      <w:r>
        <w:t>Opportunity Zone</w:t>
      </w:r>
    </w:p>
    <w:p w14:paraId="6AB2B78B" w14:textId="3F21DDEA" w:rsidR="00CB5393" w:rsidRDefault="00CB5393" w:rsidP="00CB5393">
      <w:r>
        <w:t>Dallas has been working on creating a Prospect</w:t>
      </w:r>
      <w:r w:rsidR="009C524B">
        <w:t>u</w:t>
      </w:r>
      <w:r>
        <w:t>s for the OZ in Pittsfield.</w:t>
      </w:r>
    </w:p>
    <w:p w14:paraId="7A6FC5E9" w14:textId="68CBA80E" w:rsidR="00CB5393" w:rsidRDefault="00CB5393" w:rsidP="009C524B">
      <w:r>
        <w:t xml:space="preserve">HEMP Workshop </w:t>
      </w:r>
    </w:p>
    <w:p w14:paraId="67FAFE38" w14:textId="7D407B2F" w:rsidR="009C524B" w:rsidRDefault="009C524B" w:rsidP="009C524B">
      <w:r>
        <w:t>PCEDC will be partnering with Pike Scott Farm Bureau and University of Illinois Extension Center to present an Industrial Hemp Production workshop on January 10</w:t>
      </w:r>
      <w:r w:rsidRPr="009C524B">
        <w:rPr>
          <w:vertAlign w:val="superscript"/>
        </w:rPr>
        <w:t>th</w:t>
      </w:r>
      <w:r>
        <w:t xml:space="preserve">.  Speakers will include Phillip Alberti, Il Extension Commercial Ag </w:t>
      </w:r>
      <w:proofErr w:type="gramStart"/>
      <w:r>
        <w:t>Educator,;</w:t>
      </w:r>
      <w:proofErr w:type="gramEnd"/>
      <w:r>
        <w:t xml:space="preserve"> Bill Bodine, Illinois Farm Bureau Director of Business &amp; Regulatory Affairs and Dennison Collard, local producer.  Topics will include types of hemp; production systems, licensing, rules and regulations; end products; update on markets and question and answer period.</w:t>
      </w:r>
    </w:p>
    <w:p w14:paraId="23303F53" w14:textId="77777777" w:rsidR="00CB5393" w:rsidRDefault="00CB5393" w:rsidP="00CB5393">
      <w:pPr>
        <w:pStyle w:val="ListParagraph"/>
        <w:ind w:left="1800"/>
      </w:pPr>
    </w:p>
    <w:p w14:paraId="0CFA0715" w14:textId="1104849C" w:rsidR="00CB5393" w:rsidRDefault="00CB5393" w:rsidP="009C524B">
      <w:r>
        <w:t>Rural Broadband</w:t>
      </w:r>
      <w:r w:rsidR="009C524B">
        <w:t xml:space="preserve"> - </w:t>
      </w:r>
    </w:p>
    <w:p w14:paraId="65F20ABD" w14:textId="5FCC216C" w:rsidR="00CB5393" w:rsidRDefault="00CB5393" w:rsidP="00CB5393">
      <w:pPr>
        <w:rPr>
          <w:b/>
        </w:rPr>
      </w:pPr>
      <w:r>
        <w:t>Maps show th</w:t>
      </w:r>
      <w:r w:rsidR="009C524B">
        <w:t>at P</w:t>
      </w:r>
      <w:r>
        <w:t xml:space="preserve">ike </w:t>
      </w:r>
      <w:r w:rsidR="009C524B">
        <w:t>C</w:t>
      </w:r>
      <w:r>
        <w:t>ounty is covered but</w:t>
      </w:r>
      <w:proofErr w:type="gramStart"/>
      <w:r w:rsidR="009C524B">
        <w:t>,</w:t>
      </w:r>
      <w:r>
        <w:t xml:space="preserve"> in reality, there</w:t>
      </w:r>
      <w:proofErr w:type="gramEnd"/>
      <w:r>
        <w:t xml:space="preserve"> are several dead spots</w:t>
      </w:r>
      <w:r w:rsidR="009C524B">
        <w:t xml:space="preserve">. </w:t>
      </w:r>
      <w:r>
        <w:t>This limits potential funding</w:t>
      </w:r>
      <w:r w:rsidR="009C524B">
        <w:t xml:space="preserve"> through grants for expansion of broadband services.  The House Energy and Commerce passed by voice vote HR 4229, the Broadband Deployment Accuracy and Technological Availability (DATA) Act.  This bipartisan bill would improve the accuracy of broadband coverage maps and better direct federal funds for broadband buildout.</w:t>
      </w:r>
    </w:p>
    <w:p w14:paraId="183A9AA5" w14:textId="77777777" w:rsidR="00E26523" w:rsidRPr="00E26523" w:rsidRDefault="00E26523">
      <w:pPr>
        <w:rPr>
          <w:b/>
        </w:rPr>
      </w:pPr>
      <w:r w:rsidRPr="00E26523">
        <w:rPr>
          <w:b/>
        </w:rPr>
        <w:t>Chairman’s Comments</w:t>
      </w:r>
    </w:p>
    <w:p w14:paraId="1B4B5CF2" w14:textId="77777777" w:rsidR="00E26523" w:rsidRDefault="00E26523">
      <w:r>
        <w:t>None</w:t>
      </w:r>
    </w:p>
    <w:p w14:paraId="353981D0" w14:textId="77777777" w:rsidR="00E26523" w:rsidRPr="00E26523" w:rsidRDefault="00E26523">
      <w:pPr>
        <w:rPr>
          <w:b/>
        </w:rPr>
      </w:pPr>
      <w:r w:rsidRPr="00E26523">
        <w:rPr>
          <w:b/>
        </w:rPr>
        <w:t xml:space="preserve">Visitor Comments </w:t>
      </w:r>
    </w:p>
    <w:p w14:paraId="7A35D07E" w14:textId="77777777" w:rsidR="00E26523" w:rsidRDefault="00E26523">
      <w:r>
        <w:t>None</w:t>
      </w:r>
    </w:p>
    <w:p w14:paraId="7D8C59FF" w14:textId="77777777" w:rsidR="00E26523" w:rsidRDefault="00E26523"/>
    <w:p w14:paraId="0C657EF4" w14:textId="637C2FD1" w:rsidR="00E26523" w:rsidRDefault="00E26523">
      <w:pPr>
        <w:rPr>
          <w:b/>
        </w:rPr>
      </w:pPr>
      <w:r w:rsidRPr="00E26523">
        <w:rPr>
          <w:b/>
        </w:rPr>
        <w:t>Member Updates &amp; Comments</w:t>
      </w:r>
    </w:p>
    <w:p w14:paraId="17177E57" w14:textId="77777777" w:rsidR="009C524B" w:rsidRDefault="009C524B" w:rsidP="009C524B">
      <w:pPr>
        <w:pStyle w:val="ListParagraph"/>
        <w:numPr>
          <w:ilvl w:val="1"/>
          <w:numId w:val="1"/>
        </w:numPr>
      </w:pPr>
      <w:r>
        <w:t>County Market – Busy with hunters and holiday season</w:t>
      </w:r>
    </w:p>
    <w:p w14:paraId="7B5698BB" w14:textId="77777777" w:rsidR="009C524B" w:rsidRDefault="009C524B" w:rsidP="009C524B">
      <w:pPr>
        <w:pStyle w:val="ListParagraph"/>
        <w:numPr>
          <w:ilvl w:val="1"/>
          <w:numId w:val="1"/>
        </w:numPr>
      </w:pPr>
      <w:r>
        <w:t xml:space="preserve">County -- Solar farm ordinance, open spots for election </w:t>
      </w:r>
    </w:p>
    <w:p w14:paraId="442E48ED" w14:textId="7C65188E" w:rsidR="009C524B" w:rsidRDefault="009C524B" w:rsidP="009C524B">
      <w:pPr>
        <w:pStyle w:val="ListParagraph"/>
        <w:numPr>
          <w:ilvl w:val="1"/>
          <w:numId w:val="1"/>
        </w:numPr>
      </w:pPr>
      <w:r>
        <w:t xml:space="preserve">Max – Wondered </w:t>
      </w:r>
      <w:r w:rsidR="00DB1447">
        <w:t>how we could get</w:t>
      </w:r>
      <w:r>
        <w:t xml:space="preserve"> Whitetail Properties</w:t>
      </w:r>
      <w:r w:rsidR="00DB1447">
        <w:t xml:space="preserve"> to</w:t>
      </w:r>
      <w:r>
        <w:t xml:space="preserve"> becom</w:t>
      </w:r>
      <w:r w:rsidR="00DB1447">
        <w:t>e</w:t>
      </w:r>
      <w:r>
        <w:t xml:space="preserve"> a member? Work with the film office is a natural connection driving people down to this part of the state</w:t>
      </w:r>
    </w:p>
    <w:p w14:paraId="3EB083D7" w14:textId="0CD35CEF" w:rsidR="009C524B" w:rsidRDefault="00DB1447" w:rsidP="009C524B">
      <w:pPr>
        <w:pStyle w:val="ListParagraph"/>
        <w:numPr>
          <w:ilvl w:val="1"/>
          <w:numId w:val="1"/>
        </w:numPr>
      </w:pPr>
      <w:r>
        <w:t xml:space="preserve">Jeff </w:t>
      </w:r>
      <w:proofErr w:type="spellStart"/>
      <w:r>
        <w:t>Hogge</w:t>
      </w:r>
      <w:proofErr w:type="spellEnd"/>
      <w:r>
        <w:t>,</w:t>
      </w:r>
      <w:r w:rsidR="009C524B">
        <w:t xml:space="preserve"> Barry – American Fresh Water Fish should be up and running by the second week of January</w:t>
      </w:r>
    </w:p>
    <w:p w14:paraId="14BE9D7C" w14:textId="77777777" w:rsidR="009C524B" w:rsidRDefault="009C524B" w:rsidP="009C524B">
      <w:pPr>
        <w:pStyle w:val="ListParagraph"/>
        <w:numPr>
          <w:ilvl w:val="2"/>
          <w:numId w:val="1"/>
        </w:numPr>
      </w:pPr>
      <w:r>
        <w:t xml:space="preserve">Hunting season is bigger than it had been in a long time </w:t>
      </w:r>
    </w:p>
    <w:p w14:paraId="6FAC515F" w14:textId="77777777" w:rsidR="009C524B" w:rsidRDefault="009C524B" w:rsidP="009C524B">
      <w:pPr>
        <w:pStyle w:val="ListParagraph"/>
        <w:numPr>
          <w:ilvl w:val="1"/>
          <w:numId w:val="1"/>
        </w:numPr>
      </w:pPr>
      <w:r>
        <w:t xml:space="preserve">Brenda </w:t>
      </w:r>
    </w:p>
    <w:p w14:paraId="40BA939C" w14:textId="472A824D" w:rsidR="009C524B" w:rsidRDefault="009C524B" w:rsidP="009C524B">
      <w:pPr>
        <w:pStyle w:val="ListParagraph"/>
        <w:numPr>
          <w:ilvl w:val="2"/>
          <w:numId w:val="1"/>
        </w:numPr>
      </w:pPr>
      <w:proofErr w:type="gramStart"/>
      <w:r>
        <w:t xml:space="preserve">The </w:t>
      </w:r>
      <w:r w:rsidR="00DB1447">
        <w:t xml:space="preserve"> A</w:t>
      </w:r>
      <w:r>
        <w:t>ccess</w:t>
      </w:r>
      <w:proofErr w:type="gramEnd"/>
      <w:r>
        <w:t xml:space="preserve"> food program is doing well</w:t>
      </w:r>
      <w:r w:rsidR="00DB1447">
        <w:t xml:space="preserve"> with over 180 deer donated to date</w:t>
      </w:r>
      <w:r>
        <w:t xml:space="preserve"> </w:t>
      </w:r>
    </w:p>
    <w:p w14:paraId="50BDA94E" w14:textId="77777777" w:rsidR="009C524B" w:rsidRDefault="009C524B" w:rsidP="009C524B">
      <w:pPr>
        <w:pStyle w:val="ListParagraph"/>
        <w:numPr>
          <w:ilvl w:val="2"/>
          <w:numId w:val="1"/>
        </w:numPr>
      </w:pPr>
      <w:r>
        <w:t xml:space="preserve">Christmas lodge tour is booked </w:t>
      </w:r>
    </w:p>
    <w:p w14:paraId="1F85BD81" w14:textId="77777777" w:rsidR="00EB3005" w:rsidRPr="00981386" w:rsidRDefault="00EB3005">
      <w:pPr>
        <w:rPr>
          <w:b/>
        </w:rPr>
      </w:pPr>
      <w:r w:rsidRPr="00981386">
        <w:rPr>
          <w:b/>
        </w:rPr>
        <w:lastRenderedPageBreak/>
        <w:t>Exit Closed Session</w:t>
      </w:r>
    </w:p>
    <w:p w14:paraId="68C3B1F0" w14:textId="1FC462FF" w:rsidR="00EB3005" w:rsidRDefault="00EB3005">
      <w:r>
        <w:t>A motion was made to exit closed session by Robert Wood, Max Middendorf seconded. Motion carried. Exit Closed Session at 6:43pm.</w:t>
      </w:r>
    </w:p>
    <w:p w14:paraId="4C16A442" w14:textId="1A84D1E1" w:rsidR="00DB1447" w:rsidRDefault="00DB1447">
      <w:r>
        <w:t>Motion made, seconded and carried to dispense with a December meeting since it would fall on December 23.</w:t>
      </w:r>
    </w:p>
    <w:p w14:paraId="06845450" w14:textId="77777777" w:rsidR="00981386" w:rsidRPr="00455C85" w:rsidRDefault="00981386" w:rsidP="00981386">
      <w:pPr>
        <w:rPr>
          <w:b/>
          <w:sz w:val="24"/>
          <w:szCs w:val="24"/>
        </w:rPr>
      </w:pPr>
      <w:r w:rsidRPr="00455C85">
        <w:rPr>
          <w:b/>
          <w:sz w:val="24"/>
          <w:szCs w:val="24"/>
        </w:rPr>
        <w:t>Adjournment</w:t>
      </w:r>
    </w:p>
    <w:p w14:paraId="1DA32BED" w14:textId="46A6CD64" w:rsidR="00981386" w:rsidRPr="00455C85" w:rsidRDefault="00981386" w:rsidP="00981386">
      <w:pPr>
        <w:rPr>
          <w:sz w:val="24"/>
          <w:szCs w:val="24"/>
        </w:rPr>
      </w:pPr>
      <w:r w:rsidRPr="00455C85">
        <w:rPr>
          <w:sz w:val="24"/>
          <w:szCs w:val="24"/>
        </w:rPr>
        <w:t xml:space="preserve">With business concluded, a motion was made to </w:t>
      </w:r>
      <w:r>
        <w:rPr>
          <w:sz w:val="24"/>
          <w:szCs w:val="24"/>
        </w:rPr>
        <w:t xml:space="preserve">adjourn the meeting by </w:t>
      </w:r>
      <w:r w:rsidR="00B133CA">
        <w:rPr>
          <w:sz w:val="24"/>
          <w:szCs w:val="24"/>
        </w:rPr>
        <w:t xml:space="preserve">Craig </w:t>
      </w:r>
      <w:proofErr w:type="spellStart"/>
      <w:r w:rsidR="00B133CA">
        <w:rPr>
          <w:sz w:val="24"/>
          <w:szCs w:val="24"/>
        </w:rPr>
        <w:t>Gengler</w:t>
      </w:r>
      <w:proofErr w:type="spellEnd"/>
      <w:r>
        <w:rPr>
          <w:sz w:val="24"/>
          <w:szCs w:val="24"/>
        </w:rPr>
        <w:t>, second</w:t>
      </w:r>
      <w:r w:rsidR="00E25C5B">
        <w:rPr>
          <w:sz w:val="24"/>
          <w:szCs w:val="24"/>
        </w:rPr>
        <w:t>,</w:t>
      </w:r>
      <w:r>
        <w:rPr>
          <w:sz w:val="24"/>
          <w:szCs w:val="24"/>
        </w:rPr>
        <w:t xml:space="preserve"> Jim Brown</w:t>
      </w:r>
      <w:r w:rsidRPr="00455C85">
        <w:rPr>
          <w:sz w:val="24"/>
          <w:szCs w:val="24"/>
        </w:rPr>
        <w:t>. Motion carried. T</w:t>
      </w:r>
      <w:r>
        <w:rPr>
          <w:sz w:val="24"/>
          <w:szCs w:val="24"/>
        </w:rPr>
        <w:t>he meeting was adjourned at 6:47</w:t>
      </w:r>
      <w:r w:rsidRPr="00455C85">
        <w:rPr>
          <w:sz w:val="24"/>
          <w:szCs w:val="24"/>
        </w:rPr>
        <w:t xml:space="preserve"> p.m.</w:t>
      </w:r>
    </w:p>
    <w:p w14:paraId="17D8D2AE" w14:textId="0B78438E" w:rsidR="00981386" w:rsidRDefault="00981386" w:rsidP="00981386">
      <w:pPr>
        <w:rPr>
          <w:sz w:val="24"/>
          <w:szCs w:val="24"/>
        </w:rPr>
      </w:pPr>
      <w:r w:rsidRPr="00455C85">
        <w:rPr>
          <w:sz w:val="24"/>
          <w:szCs w:val="24"/>
        </w:rPr>
        <w:t>Minutes respectfully submitted by</w:t>
      </w:r>
      <w:r w:rsidR="00DB1447">
        <w:rPr>
          <w:sz w:val="24"/>
          <w:szCs w:val="24"/>
        </w:rPr>
        <w:t xml:space="preserve"> Dallas </w:t>
      </w:r>
      <w:proofErr w:type="spellStart"/>
      <w:r w:rsidR="00DB1447">
        <w:rPr>
          <w:sz w:val="24"/>
          <w:szCs w:val="24"/>
        </w:rPr>
        <w:t>Thueringer</w:t>
      </w:r>
      <w:proofErr w:type="spellEnd"/>
      <w:r w:rsidRPr="00455C85">
        <w:rPr>
          <w:sz w:val="24"/>
          <w:szCs w:val="24"/>
        </w:rPr>
        <w:t>,</w:t>
      </w:r>
      <w:r w:rsidR="00DB1447">
        <w:rPr>
          <w:sz w:val="24"/>
          <w:szCs w:val="24"/>
        </w:rPr>
        <w:t xml:space="preserve"> PCEDC</w:t>
      </w:r>
      <w:r w:rsidRPr="00455C85">
        <w:rPr>
          <w:sz w:val="24"/>
          <w:szCs w:val="24"/>
        </w:rPr>
        <w:t xml:space="preserve"> </w:t>
      </w:r>
      <w:r w:rsidR="00DB1447">
        <w:rPr>
          <w:sz w:val="24"/>
          <w:szCs w:val="24"/>
        </w:rPr>
        <w:t>Intern</w:t>
      </w:r>
      <w:r w:rsidRPr="00455C85">
        <w:rPr>
          <w:sz w:val="24"/>
          <w:szCs w:val="24"/>
        </w:rPr>
        <w:t>.</w:t>
      </w:r>
    </w:p>
    <w:p w14:paraId="74171DCC" w14:textId="77777777" w:rsidR="00981386" w:rsidRPr="00455C85" w:rsidRDefault="00981386" w:rsidP="00981386">
      <w:pPr>
        <w:rPr>
          <w:sz w:val="24"/>
          <w:szCs w:val="24"/>
        </w:rPr>
      </w:pPr>
    </w:p>
    <w:p w14:paraId="35DF0AFA" w14:textId="49002B4A" w:rsidR="00981386" w:rsidRPr="00FF42EE" w:rsidRDefault="00981386">
      <w:r>
        <w:rPr>
          <w:sz w:val="24"/>
          <w:szCs w:val="24"/>
        </w:rPr>
        <w:t xml:space="preserve">Next </w:t>
      </w:r>
      <w:r w:rsidR="00DB1447">
        <w:rPr>
          <w:sz w:val="24"/>
          <w:szCs w:val="24"/>
        </w:rPr>
        <w:t>Executive/Voting</w:t>
      </w:r>
      <w:r>
        <w:rPr>
          <w:sz w:val="24"/>
          <w:szCs w:val="24"/>
        </w:rPr>
        <w:t xml:space="preserve"> Meeting: </w:t>
      </w:r>
      <w:r w:rsidR="00DB1447">
        <w:rPr>
          <w:sz w:val="24"/>
          <w:szCs w:val="24"/>
        </w:rPr>
        <w:t>January 27</w:t>
      </w:r>
      <w:r>
        <w:rPr>
          <w:sz w:val="24"/>
          <w:szCs w:val="24"/>
        </w:rPr>
        <w:t>, 2019</w:t>
      </w:r>
    </w:p>
    <w:p w14:paraId="48B4FA01" w14:textId="77777777" w:rsidR="00E26523" w:rsidRPr="00E26523" w:rsidRDefault="00E26523">
      <w:pPr>
        <w:rPr>
          <w:b/>
        </w:rPr>
      </w:pPr>
    </w:p>
    <w:p w14:paraId="61E7C264" w14:textId="77777777" w:rsidR="00E26523" w:rsidRPr="00927B65" w:rsidRDefault="00E26523"/>
    <w:p w14:paraId="131961DA" w14:textId="77777777" w:rsidR="00465281" w:rsidRPr="00C326BD" w:rsidRDefault="00465281"/>
    <w:sectPr w:rsidR="00465281" w:rsidRPr="00C32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210D6"/>
    <w:multiLevelType w:val="hybridMultilevel"/>
    <w:tmpl w:val="87DEC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076DB7"/>
    <w:multiLevelType w:val="hybridMultilevel"/>
    <w:tmpl w:val="DDF22F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EE7"/>
    <w:rsid w:val="000005D1"/>
    <w:rsid w:val="000073EF"/>
    <w:rsid w:val="00025FCB"/>
    <w:rsid w:val="00034E08"/>
    <w:rsid w:val="00073FCD"/>
    <w:rsid w:val="00082F66"/>
    <w:rsid w:val="00085893"/>
    <w:rsid w:val="000C055B"/>
    <w:rsid w:val="000C170F"/>
    <w:rsid w:val="000C2D00"/>
    <w:rsid w:val="000C7C45"/>
    <w:rsid w:val="000D7175"/>
    <w:rsid w:val="000E0CE3"/>
    <w:rsid w:val="000F4794"/>
    <w:rsid w:val="00111B8E"/>
    <w:rsid w:val="00140D0A"/>
    <w:rsid w:val="00144E7E"/>
    <w:rsid w:val="00153B6C"/>
    <w:rsid w:val="001541BC"/>
    <w:rsid w:val="00155DC4"/>
    <w:rsid w:val="00160DE2"/>
    <w:rsid w:val="00160DFD"/>
    <w:rsid w:val="0016749C"/>
    <w:rsid w:val="00177354"/>
    <w:rsid w:val="0019610C"/>
    <w:rsid w:val="001A6306"/>
    <w:rsid w:val="001B4BA6"/>
    <w:rsid w:val="001C1464"/>
    <w:rsid w:val="001C165F"/>
    <w:rsid w:val="001E31CC"/>
    <w:rsid w:val="00207170"/>
    <w:rsid w:val="0021488A"/>
    <w:rsid w:val="00242384"/>
    <w:rsid w:val="00253E67"/>
    <w:rsid w:val="00295EE3"/>
    <w:rsid w:val="00297BE5"/>
    <w:rsid w:val="002A3084"/>
    <w:rsid w:val="002A7D14"/>
    <w:rsid w:val="002B3798"/>
    <w:rsid w:val="002D1ACC"/>
    <w:rsid w:val="002F170E"/>
    <w:rsid w:val="002F7E65"/>
    <w:rsid w:val="0031361B"/>
    <w:rsid w:val="00316755"/>
    <w:rsid w:val="003173AA"/>
    <w:rsid w:val="00327A46"/>
    <w:rsid w:val="00332A23"/>
    <w:rsid w:val="00333523"/>
    <w:rsid w:val="00342737"/>
    <w:rsid w:val="003460F3"/>
    <w:rsid w:val="003776A0"/>
    <w:rsid w:val="003A2CDD"/>
    <w:rsid w:val="003A6D47"/>
    <w:rsid w:val="003A72AD"/>
    <w:rsid w:val="003B2FED"/>
    <w:rsid w:val="003B37EA"/>
    <w:rsid w:val="003B4D3D"/>
    <w:rsid w:val="003E3D29"/>
    <w:rsid w:val="003F0CB6"/>
    <w:rsid w:val="004017BC"/>
    <w:rsid w:val="00405FF8"/>
    <w:rsid w:val="00456093"/>
    <w:rsid w:val="00460E69"/>
    <w:rsid w:val="00463E78"/>
    <w:rsid w:val="00465281"/>
    <w:rsid w:val="00485D70"/>
    <w:rsid w:val="004D674C"/>
    <w:rsid w:val="004D7243"/>
    <w:rsid w:val="004F6406"/>
    <w:rsid w:val="005201AD"/>
    <w:rsid w:val="00532345"/>
    <w:rsid w:val="005338EE"/>
    <w:rsid w:val="00547933"/>
    <w:rsid w:val="00553723"/>
    <w:rsid w:val="00572CDD"/>
    <w:rsid w:val="0057614C"/>
    <w:rsid w:val="00592448"/>
    <w:rsid w:val="005A09DC"/>
    <w:rsid w:val="005A0DBA"/>
    <w:rsid w:val="005C4DA8"/>
    <w:rsid w:val="005D03C1"/>
    <w:rsid w:val="005D4A0D"/>
    <w:rsid w:val="005E6960"/>
    <w:rsid w:val="005F133C"/>
    <w:rsid w:val="005F6504"/>
    <w:rsid w:val="00635AE8"/>
    <w:rsid w:val="006638BC"/>
    <w:rsid w:val="00663957"/>
    <w:rsid w:val="0067054B"/>
    <w:rsid w:val="00672B07"/>
    <w:rsid w:val="0067612C"/>
    <w:rsid w:val="00697200"/>
    <w:rsid w:val="006A47FD"/>
    <w:rsid w:val="006A48C9"/>
    <w:rsid w:val="006B14E2"/>
    <w:rsid w:val="006C444D"/>
    <w:rsid w:val="006C49C5"/>
    <w:rsid w:val="006D4B19"/>
    <w:rsid w:val="006D5963"/>
    <w:rsid w:val="006E030B"/>
    <w:rsid w:val="006F7C5E"/>
    <w:rsid w:val="00705CFD"/>
    <w:rsid w:val="0071277F"/>
    <w:rsid w:val="007463FD"/>
    <w:rsid w:val="0074736F"/>
    <w:rsid w:val="00751490"/>
    <w:rsid w:val="0076008A"/>
    <w:rsid w:val="007656C3"/>
    <w:rsid w:val="00772E4F"/>
    <w:rsid w:val="00784EE7"/>
    <w:rsid w:val="00796038"/>
    <w:rsid w:val="007B2B83"/>
    <w:rsid w:val="007C7350"/>
    <w:rsid w:val="007E085A"/>
    <w:rsid w:val="00806CB6"/>
    <w:rsid w:val="00817F1F"/>
    <w:rsid w:val="00832396"/>
    <w:rsid w:val="00840039"/>
    <w:rsid w:val="0085568D"/>
    <w:rsid w:val="00855D99"/>
    <w:rsid w:val="008603CC"/>
    <w:rsid w:val="00881771"/>
    <w:rsid w:val="008B509D"/>
    <w:rsid w:val="008C021D"/>
    <w:rsid w:val="008D48EB"/>
    <w:rsid w:val="008F063E"/>
    <w:rsid w:val="009125F8"/>
    <w:rsid w:val="009220A1"/>
    <w:rsid w:val="00927B65"/>
    <w:rsid w:val="009360E8"/>
    <w:rsid w:val="009509D5"/>
    <w:rsid w:val="00960661"/>
    <w:rsid w:val="00971E82"/>
    <w:rsid w:val="00981386"/>
    <w:rsid w:val="00985684"/>
    <w:rsid w:val="009C524B"/>
    <w:rsid w:val="009C7EFF"/>
    <w:rsid w:val="00A16B84"/>
    <w:rsid w:val="00A42885"/>
    <w:rsid w:val="00A4350C"/>
    <w:rsid w:val="00A57116"/>
    <w:rsid w:val="00A613CA"/>
    <w:rsid w:val="00A732FA"/>
    <w:rsid w:val="00A82C38"/>
    <w:rsid w:val="00A82CBE"/>
    <w:rsid w:val="00AA0E93"/>
    <w:rsid w:val="00AA47C2"/>
    <w:rsid w:val="00AA5D1D"/>
    <w:rsid w:val="00AA6F70"/>
    <w:rsid w:val="00AA7BF4"/>
    <w:rsid w:val="00AB0BF1"/>
    <w:rsid w:val="00AC755B"/>
    <w:rsid w:val="00AD190F"/>
    <w:rsid w:val="00AD23D1"/>
    <w:rsid w:val="00AF36F6"/>
    <w:rsid w:val="00B1241A"/>
    <w:rsid w:val="00B133CA"/>
    <w:rsid w:val="00B25B87"/>
    <w:rsid w:val="00B27F44"/>
    <w:rsid w:val="00B30F6C"/>
    <w:rsid w:val="00B51863"/>
    <w:rsid w:val="00B6240C"/>
    <w:rsid w:val="00B951F4"/>
    <w:rsid w:val="00BA1CDD"/>
    <w:rsid w:val="00BA456E"/>
    <w:rsid w:val="00BA5B1F"/>
    <w:rsid w:val="00BA5DE0"/>
    <w:rsid w:val="00BB14A5"/>
    <w:rsid w:val="00BB6441"/>
    <w:rsid w:val="00BC1D72"/>
    <w:rsid w:val="00BC76EB"/>
    <w:rsid w:val="00BF308B"/>
    <w:rsid w:val="00C04538"/>
    <w:rsid w:val="00C1075E"/>
    <w:rsid w:val="00C23900"/>
    <w:rsid w:val="00C271ED"/>
    <w:rsid w:val="00C326BD"/>
    <w:rsid w:val="00C42478"/>
    <w:rsid w:val="00C43BD5"/>
    <w:rsid w:val="00C51A39"/>
    <w:rsid w:val="00C71286"/>
    <w:rsid w:val="00C77A3D"/>
    <w:rsid w:val="00C91FEA"/>
    <w:rsid w:val="00CA7F49"/>
    <w:rsid w:val="00CB5393"/>
    <w:rsid w:val="00CD71D8"/>
    <w:rsid w:val="00CE21F9"/>
    <w:rsid w:val="00CE7319"/>
    <w:rsid w:val="00CF2056"/>
    <w:rsid w:val="00D04ACC"/>
    <w:rsid w:val="00D075AC"/>
    <w:rsid w:val="00D12055"/>
    <w:rsid w:val="00D37872"/>
    <w:rsid w:val="00D416BA"/>
    <w:rsid w:val="00D43C9D"/>
    <w:rsid w:val="00D45AE9"/>
    <w:rsid w:val="00D575CA"/>
    <w:rsid w:val="00D654EE"/>
    <w:rsid w:val="00D80AB9"/>
    <w:rsid w:val="00D85A85"/>
    <w:rsid w:val="00DA2693"/>
    <w:rsid w:val="00DB1447"/>
    <w:rsid w:val="00DB61C5"/>
    <w:rsid w:val="00DD3BCF"/>
    <w:rsid w:val="00DE0DCB"/>
    <w:rsid w:val="00E171D1"/>
    <w:rsid w:val="00E25C5B"/>
    <w:rsid w:val="00E26523"/>
    <w:rsid w:val="00E30F69"/>
    <w:rsid w:val="00E31835"/>
    <w:rsid w:val="00E34020"/>
    <w:rsid w:val="00E36C7B"/>
    <w:rsid w:val="00E45FCB"/>
    <w:rsid w:val="00E70A01"/>
    <w:rsid w:val="00E822B3"/>
    <w:rsid w:val="00E86D52"/>
    <w:rsid w:val="00EB0F92"/>
    <w:rsid w:val="00EB3005"/>
    <w:rsid w:val="00ED47D3"/>
    <w:rsid w:val="00ED7E46"/>
    <w:rsid w:val="00EE793B"/>
    <w:rsid w:val="00EF6D78"/>
    <w:rsid w:val="00EF6DAE"/>
    <w:rsid w:val="00F03838"/>
    <w:rsid w:val="00F11C7E"/>
    <w:rsid w:val="00F32FD3"/>
    <w:rsid w:val="00F65EA5"/>
    <w:rsid w:val="00F77576"/>
    <w:rsid w:val="00F839FA"/>
    <w:rsid w:val="00F859E3"/>
    <w:rsid w:val="00F935FA"/>
    <w:rsid w:val="00F9638E"/>
    <w:rsid w:val="00FA0806"/>
    <w:rsid w:val="00FA25D7"/>
    <w:rsid w:val="00FB3F62"/>
    <w:rsid w:val="00FC4F11"/>
    <w:rsid w:val="00FE4035"/>
    <w:rsid w:val="00FE405D"/>
    <w:rsid w:val="00FF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DBD5"/>
  <w15:docId w15:val="{51531595-F0ED-4F98-8B29-68C161E4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6523"/>
    <w:rPr>
      <w:b/>
      <w:bCs/>
    </w:rPr>
  </w:style>
  <w:style w:type="paragraph" w:styleId="ListParagraph">
    <w:name w:val="List Paragraph"/>
    <w:basedOn w:val="Normal"/>
    <w:uiPriority w:val="34"/>
    <w:qFormat/>
    <w:rsid w:val="00A82C3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Access Illinois Outdoors</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Spann</dc:creator>
  <cp:lastModifiedBy>Brenda Middendorf</cp:lastModifiedBy>
  <cp:revision>2</cp:revision>
  <cp:lastPrinted>2020-01-21T21:25:00Z</cp:lastPrinted>
  <dcterms:created xsi:type="dcterms:W3CDTF">2020-01-22T16:47:00Z</dcterms:created>
  <dcterms:modified xsi:type="dcterms:W3CDTF">2020-01-22T16:47:00Z</dcterms:modified>
</cp:coreProperties>
</file>